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412F" w14:textId="77777777" w:rsidR="001C5F8D" w:rsidRPr="007C3870" w:rsidRDefault="001C5F8D" w:rsidP="00E77B49">
      <w:pPr>
        <w:tabs>
          <w:tab w:val="left" w:pos="3828"/>
        </w:tabs>
        <w:ind w:right="-376"/>
        <w:rPr>
          <w:rFonts w:ascii="Montserrat" w:eastAsia="Calibri" w:hAnsi="Montserrat" w:cs="Arial"/>
          <w:b/>
          <w:sz w:val="22"/>
          <w:szCs w:val="22"/>
        </w:rPr>
      </w:pPr>
    </w:p>
    <w:p w14:paraId="177FA894" w14:textId="77777777" w:rsidR="007C3870" w:rsidRPr="007C3870" w:rsidRDefault="007C3870" w:rsidP="007C3870">
      <w:pPr>
        <w:jc w:val="center"/>
        <w:rPr>
          <w:rFonts w:ascii="Montserrat" w:hAnsi="Montserrat" w:cs="Montserrat-Light"/>
          <w:b/>
          <w:sz w:val="22"/>
          <w:szCs w:val="22"/>
        </w:rPr>
      </w:pPr>
      <w:r w:rsidRPr="007C3870">
        <w:rPr>
          <w:rFonts w:ascii="Montserrat" w:hAnsi="Montserrat" w:cs="Montserrat-Light"/>
          <w:b/>
          <w:sz w:val="22"/>
          <w:szCs w:val="22"/>
        </w:rPr>
        <w:t>ACTA ADMINISTRATIVA PARA LA ELIMINACIÓN DE DOCUMENTOS DE COMPROBACIÓN ADMINISTRATIVA INMEDIATA</w:t>
      </w:r>
    </w:p>
    <w:p w14:paraId="1772EABE" w14:textId="77777777" w:rsidR="007C3870" w:rsidRPr="007C3870" w:rsidRDefault="007C3870" w:rsidP="007C3870">
      <w:pPr>
        <w:jc w:val="right"/>
        <w:rPr>
          <w:rFonts w:ascii="Montserrat" w:eastAsia="Calibri" w:hAnsi="Montserrat" w:cs="Arial"/>
          <w:sz w:val="22"/>
          <w:szCs w:val="22"/>
        </w:rPr>
      </w:pPr>
    </w:p>
    <w:p w14:paraId="2EA43E9C" w14:textId="77777777" w:rsidR="007C3870" w:rsidRPr="007C3870" w:rsidRDefault="007C3870" w:rsidP="007C3870">
      <w:pPr>
        <w:rPr>
          <w:rFonts w:ascii="Montserrat" w:eastAsia="Calibri" w:hAnsi="Montserrat" w:cs="Arial"/>
          <w:sz w:val="22"/>
          <w:szCs w:val="22"/>
        </w:rPr>
      </w:pPr>
    </w:p>
    <w:p w14:paraId="6E02BA5D" w14:textId="77777777" w:rsidR="007C3870" w:rsidRPr="007C3870" w:rsidRDefault="007C3870" w:rsidP="007C3870">
      <w:pPr>
        <w:rPr>
          <w:rFonts w:ascii="Montserrat" w:eastAsia="Calibri" w:hAnsi="Montserrat" w:cs="Arial"/>
          <w:sz w:val="22"/>
          <w:szCs w:val="22"/>
        </w:rPr>
      </w:pPr>
    </w:p>
    <w:p w14:paraId="79B47DDD" w14:textId="77777777" w:rsidR="007C3870" w:rsidRPr="007C3870" w:rsidRDefault="007C3870" w:rsidP="007C3870">
      <w:pPr>
        <w:jc w:val="both"/>
        <w:rPr>
          <w:rFonts w:ascii="Montserrat" w:eastAsia="Calibri" w:hAnsi="Montserrat" w:cs="Arial"/>
          <w:sz w:val="22"/>
          <w:szCs w:val="22"/>
        </w:rPr>
      </w:pPr>
      <w:r w:rsidRPr="007C3870">
        <w:rPr>
          <w:rFonts w:ascii="Montserrat" w:eastAsia="Calibri" w:hAnsi="Montserrat" w:cs="Arial"/>
          <w:sz w:val="22"/>
          <w:szCs w:val="22"/>
        </w:rPr>
        <w:t>En _______________; siendo las ______ horas del día ____ del mes de ___________ del año 2023, reunidos en las instalaciones de ____________, sitas en ________________________;  nos reunimos los CC. ______________________, en nuestro carácter de ___________, __________, ____________ y _____________, respectivamente; todos adscritos a esta Unidad Administrativa;  C. ______________, Responsable del Área Coordinadora de Archivos/Responsable del Archivo de Concentración de  _______________ y C. ______________, Representante del Órgano Interno de Control; con la finalidad de dar constancia de lo siguiente:</w:t>
      </w:r>
    </w:p>
    <w:p w14:paraId="1C4D7FB3" w14:textId="77777777" w:rsidR="007C3870" w:rsidRPr="007C3870" w:rsidRDefault="007C3870" w:rsidP="007C3870">
      <w:pPr>
        <w:rPr>
          <w:rFonts w:ascii="Montserrat" w:eastAsia="Calibri" w:hAnsi="Montserrat" w:cs="Arial"/>
          <w:sz w:val="22"/>
          <w:szCs w:val="22"/>
        </w:rPr>
      </w:pPr>
    </w:p>
    <w:p w14:paraId="6428A59B" w14:textId="77777777" w:rsidR="007C3870" w:rsidRPr="007C3870" w:rsidRDefault="007C3870" w:rsidP="007C3870">
      <w:pPr>
        <w:jc w:val="both"/>
        <w:rPr>
          <w:rFonts w:ascii="Montserrat" w:hAnsi="Montserrat" w:cs="Montserrat-Light"/>
          <w:b/>
          <w:sz w:val="22"/>
          <w:szCs w:val="22"/>
          <w:u w:val="single"/>
        </w:rPr>
      </w:pPr>
    </w:p>
    <w:p w14:paraId="06661244" w14:textId="77777777" w:rsidR="007C3870" w:rsidRPr="007C3870" w:rsidRDefault="007C3870" w:rsidP="007C3870">
      <w:pPr>
        <w:jc w:val="center"/>
        <w:rPr>
          <w:rFonts w:ascii="Montserrat" w:hAnsi="Montserrat" w:cs="Montserrat-Light"/>
          <w:b/>
          <w:sz w:val="22"/>
          <w:szCs w:val="22"/>
          <w:u w:val="single"/>
        </w:rPr>
      </w:pPr>
      <w:r w:rsidRPr="007C3870">
        <w:rPr>
          <w:rFonts w:ascii="Montserrat" w:hAnsi="Montserrat" w:cs="Montserrat-Light"/>
          <w:b/>
          <w:sz w:val="22"/>
          <w:szCs w:val="22"/>
          <w:u w:val="single"/>
        </w:rPr>
        <w:t>ANTECEDENTES:</w:t>
      </w:r>
    </w:p>
    <w:p w14:paraId="14D75DD9" w14:textId="77777777" w:rsidR="007C3870" w:rsidRPr="007C3870" w:rsidRDefault="007C3870" w:rsidP="007C3870">
      <w:pPr>
        <w:jc w:val="both"/>
        <w:rPr>
          <w:rFonts w:ascii="Montserrat" w:hAnsi="Montserrat" w:cs="Arial"/>
          <w:sz w:val="22"/>
          <w:szCs w:val="22"/>
        </w:rPr>
      </w:pPr>
    </w:p>
    <w:p w14:paraId="25380894" w14:textId="77777777" w:rsidR="007C3870" w:rsidRPr="007C3870" w:rsidRDefault="007C3870" w:rsidP="007C3870">
      <w:pPr>
        <w:jc w:val="both"/>
        <w:rPr>
          <w:rFonts w:ascii="Montserrat" w:hAnsi="Montserrat" w:cs="Arial"/>
          <w:sz w:val="22"/>
          <w:szCs w:val="22"/>
        </w:rPr>
      </w:pPr>
      <w:proofErr w:type="gramStart"/>
      <w:r w:rsidRPr="007C3870">
        <w:rPr>
          <w:rFonts w:ascii="Montserrat" w:hAnsi="Montserrat" w:cs="Arial"/>
          <w:sz w:val="22"/>
          <w:szCs w:val="22"/>
        </w:rPr>
        <w:t>Que</w:t>
      </w:r>
      <w:proofErr w:type="gramEnd"/>
      <w:r w:rsidRPr="007C3870">
        <w:rPr>
          <w:rFonts w:ascii="Montserrat" w:hAnsi="Montserrat" w:cs="Arial"/>
          <w:sz w:val="22"/>
          <w:szCs w:val="22"/>
        </w:rPr>
        <w:t xml:space="preserve"> con el objetivo de gestionar la liberación de espacios en los archivos de trámite, evitando la retención de documentos de comprobación administrativa inmediata.</w:t>
      </w:r>
    </w:p>
    <w:p w14:paraId="71ADD8D3" w14:textId="77777777" w:rsidR="007C3870" w:rsidRPr="007C3870" w:rsidRDefault="007C3870" w:rsidP="007C3870">
      <w:pPr>
        <w:rPr>
          <w:rFonts w:ascii="Montserrat" w:hAnsi="Montserrat" w:cs="Arial"/>
          <w:sz w:val="22"/>
          <w:szCs w:val="22"/>
        </w:rPr>
      </w:pPr>
    </w:p>
    <w:p w14:paraId="3564064C" w14:textId="55E81003" w:rsidR="007C3870" w:rsidRPr="007C3870" w:rsidRDefault="007C3870" w:rsidP="007C3870">
      <w:pPr>
        <w:jc w:val="both"/>
        <w:rPr>
          <w:rFonts w:ascii="Montserrat" w:hAnsi="Montserrat" w:cs="Arial"/>
          <w:sz w:val="22"/>
          <w:szCs w:val="22"/>
        </w:rPr>
      </w:pPr>
      <w:r w:rsidRPr="007C3870">
        <w:rPr>
          <w:rFonts w:ascii="Montserrat" w:hAnsi="Montserrat" w:cs="Arial"/>
          <w:sz w:val="22"/>
          <w:szCs w:val="22"/>
        </w:rPr>
        <w:t xml:space="preserve">Que para efectos de la presente acta y de acuerdo a la definición plasmada en los Lineamientos para que el Archivo General de la Nación emita el dictamen y acta de baja documental o de transferencia secundaria para los sujetos obligados del Poder Ejecutivo Federal, previsto en el artículo 106, fracción VI, de la Ley General de Archivos, se entiende por Documentación de comprobación administrativa inmediata:  Al que se produce de forma sistemática y que contiene información variable que se maneja por medio de formatos, tales como vales de fotocopias, fichas de control de correspondencia, solicitudes de papelería, entre otros.  No </w:t>
      </w:r>
      <w:r w:rsidRPr="007C3870">
        <w:rPr>
          <w:rFonts w:ascii="Montserrat" w:hAnsi="Montserrat" w:cs="Arial"/>
          <w:sz w:val="22"/>
          <w:szCs w:val="22"/>
        </w:rPr>
        <w:t>son fundamentales</w:t>
      </w:r>
      <w:r w:rsidRPr="007C3870">
        <w:rPr>
          <w:rFonts w:ascii="Montserrat" w:hAnsi="Montserrat" w:cs="Arial"/>
          <w:sz w:val="22"/>
          <w:szCs w:val="22"/>
        </w:rPr>
        <w:t xml:space="preserve"> </w:t>
      </w:r>
      <w:proofErr w:type="gramStart"/>
      <w:r w:rsidRPr="007C3870">
        <w:rPr>
          <w:rFonts w:ascii="Montserrat" w:hAnsi="Montserrat" w:cs="Arial"/>
          <w:sz w:val="22"/>
          <w:szCs w:val="22"/>
        </w:rPr>
        <w:t>para  la</w:t>
      </w:r>
      <w:proofErr w:type="gramEnd"/>
      <w:r w:rsidRPr="007C3870">
        <w:rPr>
          <w:rFonts w:ascii="Montserrat" w:hAnsi="Montserrat" w:cs="Arial"/>
          <w:sz w:val="22"/>
          <w:szCs w:val="22"/>
        </w:rPr>
        <w:t xml:space="preserve"> gestión institucional por  lo que  la vigencia de  estos documentos no  excederá un  año  y  no  deberán transferirse al archivo de  concentración eliminándolos de conformidad con el procedimiento establecido para ello.</w:t>
      </w:r>
    </w:p>
    <w:p w14:paraId="59525DF6" w14:textId="77777777" w:rsidR="007C3870" w:rsidRPr="007C3870" w:rsidRDefault="007C3870" w:rsidP="007C3870">
      <w:pPr>
        <w:rPr>
          <w:rFonts w:ascii="Montserrat" w:hAnsi="Montserrat" w:cs="Arial"/>
          <w:sz w:val="22"/>
          <w:szCs w:val="22"/>
        </w:rPr>
      </w:pPr>
    </w:p>
    <w:p w14:paraId="47EB83BA" w14:textId="77777777" w:rsidR="007C3870" w:rsidRPr="007C3870" w:rsidRDefault="007C3870" w:rsidP="007C3870">
      <w:pPr>
        <w:jc w:val="both"/>
        <w:rPr>
          <w:rFonts w:ascii="Montserrat" w:hAnsi="Montserrat" w:cs="Arial"/>
          <w:i/>
          <w:sz w:val="22"/>
          <w:szCs w:val="22"/>
        </w:rPr>
      </w:pPr>
      <w:proofErr w:type="gramStart"/>
      <w:r w:rsidRPr="007C3870">
        <w:rPr>
          <w:rFonts w:ascii="Montserrat" w:hAnsi="Montserrat" w:cs="Arial"/>
          <w:sz w:val="22"/>
          <w:szCs w:val="22"/>
        </w:rPr>
        <w:t>Que</w:t>
      </w:r>
      <w:proofErr w:type="gramEnd"/>
      <w:r w:rsidRPr="007C3870">
        <w:rPr>
          <w:rFonts w:ascii="Montserrat" w:hAnsi="Montserrat" w:cs="Arial"/>
          <w:sz w:val="22"/>
          <w:szCs w:val="22"/>
        </w:rPr>
        <w:t xml:space="preserve"> para efectos de la presente acta, se entiende por Documento de Comprobación Administrativa Inmediata: “</w:t>
      </w:r>
      <w:r w:rsidRPr="007C3870">
        <w:rPr>
          <w:rFonts w:ascii="Montserrat" w:hAnsi="Montserrat" w:cs="Arial"/>
          <w:i/>
          <w:sz w:val="22"/>
          <w:szCs w:val="22"/>
        </w:rPr>
        <w:t>Aquél creado o recibido por el Instituto en el curso de trámites administrativos o ejecutivos. Sus características son las siguientes:</w:t>
      </w:r>
    </w:p>
    <w:p w14:paraId="31295CD9" w14:textId="77777777" w:rsidR="007C3870" w:rsidRPr="007C3870" w:rsidRDefault="007C3870" w:rsidP="007C3870">
      <w:pPr>
        <w:rPr>
          <w:rFonts w:ascii="Montserrat" w:hAnsi="Montserrat" w:cs="Arial"/>
          <w:i/>
          <w:sz w:val="22"/>
          <w:szCs w:val="22"/>
        </w:rPr>
      </w:pPr>
    </w:p>
    <w:p w14:paraId="1ADBC85A" w14:textId="77777777" w:rsidR="007C3870" w:rsidRPr="007C3870" w:rsidRDefault="007C3870" w:rsidP="007C3870">
      <w:pPr>
        <w:numPr>
          <w:ilvl w:val="0"/>
          <w:numId w:val="3"/>
        </w:numPr>
        <w:jc w:val="both"/>
        <w:rPr>
          <w:rFonts w:ascii="Montserrat" w:hAnsi="Montserrat" w:cs="Arial"/>
          <w:i/>
          <w:sz w:val="22"/>
          <w:szCs w:val="22"/>
        </w:rPr>
      </w:pPr>
      <w:r w:rsidRPr="007C3870">
        <w:rPr>
          <w:rFonts w:ascii="Montserrat" w:hAnsi="Montserrat" w:cs="Arial"/>
          <w:i/>
          <w:sz w:val="22"/>
          <w:szCs w:val="22"/>
        </w:rPr>
        <w:t xml:space="preserve">Se producen en forma natural en función de una actividad administrativa. </w:t>
      </w:r>
    </w:p>
    <w:p w14:paraId="7CA1DE29" w14:textId="77777777" w:rsidR="007C3870" w:rsidRPr="007C3870" w:rsidRDefault="007C3870" w:rsidP="007C3870">
      <w:pPr>
        <w:ind w:left="708"/>
        <w:rPr>
          <w:rFonts w:ascii="Montserrat" w:hAnsi="Montserrat" w:cs="Arial"/>
          <w:i/>
          <w:sz w:val="22"/>
          <w:szCs w:val="22"/>
        </w:rPr>
      </w:pPr>
    </w:p>
    <w:p w14:paraId="68D4D74F" w14:textId="77777777" w:rsidR="007C3870" w:rsidRPr="007C3870" w:rsidRDefault="007C3870" w:rsidP="007C3870">
      <w:pPr>
        <w:numPr>
          <w:ilvl w:val="0"/>
          <w:numId w:val="3"/>
        </w:numPr>
        <w:jc w:val="both"/>
        <w:rPr>
          <w:rFonts w:ascii="Montserrat" w:hAnsi="Montserrat" w:cs="Arial"/>
          <w:i/>
          <w:sz w:val="22"/>
          <w:szCs w:val="22"/>
        </w:rPr>
      </w:pPr>
      <w:r w:rsidRPr="007C3870">
        <w:rPr>
          <w:rFonts w:ascii="Montserrat" w:hAnsi="Montserrat" w:cs="Arial"/>
          <w:i/>
          <w:sz w:val="22"/>
          <w:szCs w:val="22"/>
        </w:rPr>
        <w:t>Son producidos de forma sistemática, contienen información variable que se maneja, generalmente por medio de formatos.</w:t>
      </w:r>
    </w:p>
    <w:p w14:paraId="4854DAD3" w14:textId="77777777" w:rsidR="007C3870" w:rsidRPr="007C3870" w:rsidRDefault="007C3870" w:rsidP="007C3870">
      <w:pPr>
        <w:rPr>
          <w:rFonts w:ascii="Montserrat" w:hAnsi="Montserrat" w:cs="Arial"/>
          <w:i/>
          <w:sz w:val="22"/>
          <w:szCs w:val="22"/>
        </w:rPr>
      </w:pPr>
    </w:p>
    <w:p w14:paraId="1AE57692" w14:textId="7B9252F6" w:rsidR="007C3870" w:rsidRPr="007C3870" w:rsidRDefault="007C3870" w:rsidP="007C3870">
      <w:pPr>
        <w:numPr>
          <w:ilvl w:val="0"/>
          <w:numId w:val="3"/>
        </w:numPr>
        <w:jc w:val="both"/>
        <w:rPr>
          <w:rFonts w:ascii="Montserrat" w:hAnsi="Montserrat" w:cs="Arial"/>
          <w:i/>
          <w:sz w:val="22"/>
          <w:szCs w:val="22"/>
        </w:rPr>
      </w:pPr>
      <w:r w:rsidRPr="007C3870">
        <w:rPr>
          <w:rFonts w:ascii="Montserrat" w:hAnsi="Montserrat" w:cs="Arial"/>
          <w:i/>
          <w:sz w:val="22"/>
          <w:szCs w:val="22"/>
        </w:rPr>
        <w:t xml:space="preserve">Son comprobantes de la realización de un acto administrativo inmediato, tales como: vales de fotocopias, minutarios, acuses de correspondencia recibida </w:t>
      </w:r>
      <w:r w:rsidRPr="007C3870">
        <w:rPr>
          <w:rFonts w:ascii="Montserrat" w:hAnsi="Montserrat" w:cs="Arial"/>
          <w:i/>
          <w:sz w:val="22"/>
          <w:szCs w:val="22"/>
        </w:rPr>
        <w:lastRenderedPageBreak/>
        <w:t xml:space="preserve">integrados por el área que los emite, fichas de control de correspondencia, registros de visitantes, listados de envíos diversos, solicitudes de papelería, entre otros. </w:t>
      </w:r>
    </w:p>
    <w:p w14:paraId="7002786E" w14:textId="77777777" w:rsidR="007C3870" w:rsidRPr="007C3870" w:rsidRDefault="007C3870" w:rsidP="007C3870">
      <w:pPr>
        <w:rPr>
          <w:rFonts w:ascii="Montserrat" w:hAnsi="Montserrat" w:cs="Arial"/>
          <w:i/>
          <w:sz w:val="22"/>
          <w:szCs w:val="22"/>
        </w:rPr>
      </w:pPr>
    </w:p>
    <w:p w14:paraId="29D31969" w14:textId="77777777" w:rsidR="007C3870" w:rsidRPr="007C3870" w:rsidRDefault="007C3870" w:rsidP="007C3870">
      <w:pPr>
        <w:numPr>
          <w:ilvl w:val="0"/>
          <w:numId w:val="3"/>
        </w:numPr>
        <w:jc w:val="both"/>
        <w:rPr>
          <w:rFonts w:ascii="Montserrat" w:hAnsi="Montserrat" w:cs="Arial"/>
          <w:i/>
          <w:sz w:val="22"/>
          <w:szCs w:val="22"/>
        </w:rPr>
      </w:pPr>
      <w:r w:rsidRPr="007C3870">
        <w:rPr>
          <w:rFonts w:ascii="Montserrat" w:hAnsi="Montserrat" w:cs="Arial"/>
          <w:i/>
          <w:sz w:val="22"/>
          <w:szCs w:val="22"/>
        </w:rPr>
        <w:t>No son documentos estructurados con relación a un asunto.</w:t>
      </w:r>
    </w:p>
    <w:p w14:paraId="228297F4" w14:textId="77777777" w:rsidR="007C3870" w:rsidRPr="007C3870" w:rsidRDefault="007C3870" w:rsidP="007C3870">
      <w:pPr>
        <w:rPr>
          <w:rFonts w:ascii="Montserrat" w:hAnsi="Montserrat" w:cs="Arial"/>
          <w:i/>
          <w:sz w:val="22"/>
          <w:szCs w:val="22"/>
        </w:rPr>
      </w:pPr>
    </w:p>
    <w:p w14:paraId="070C3812" w14:textId="77777777" w:rsidR="007C3870" w:rsidRPr="007C3870" w:rsidRDefault="007C3870" w:rsidP="007C3870">
      <w:pPr>
        <w:numPr>
          <w:ilvl w:val="0"/>
          <w:numId w:val="3"/>
        </w:numPr>
        <w:jc w:val="both"/>
        <w:rPr>
          <w:rFonts w:ascii="Montserrat" w:hAnsi="Montserrat" w:cs="Arial"/>
          <w:i/>
          <w:sz w:val="22"/>
          <w:szCs w:val="22"/>
        </w:rPr>
      </w:pPr>
      <w:r w:rsidRPr="007C3870">
        <w:rPr>
          <w:rFonts w:ascii="Montserrat" w:hAnsi="Montserrat" w:cs="Arial"/>
          <w:i/>
          <w:sz w:val="22"/>
          <w:szCs w:val="22"/>
        </w:rPr>
        <w:t>No son fundamentales para la gestión institucional por lo que la vigencia de estos documentos es inmediata o muy corta.”</w:t>
      </w:r>
    </w:p>
    <w:p w14:paraId="7ACFC880" w14:textId="77777777" w:rsidR="007C3870" w:rsidRPr="007C3870" w:rsidRDefault="007C3870" w:rsidP="007C3870">
      <w:pPr>
        <w:rPr>
          <w:rFonts w:ascii="Montserrat" w:hAnsi="Montserrat" w:cs="Arial"/>
          <w:sz w:val="22"/>
          <w:szCs w:val="22"/>
        </w:rPr>
      </w:pPr>
    </w:p>
    <w:p w14:paraId="104BDF06" w14:textId="77777777" w:rsidR="007C3870" w:rsidRPr="007C3870" w:rsidRDefault="007C3870" w:rsidP="007C3870">
      <w:pPr>
        <w:rPr>
          <w:rFonts w:ascii="Montserrat" w:eastAsia="Calibri" w:hAnsi="Montserrat" w:cs="Arial"/>
          <w:sz w:val="22"/>
          <w:szCs w:val="22"/>
        </w:rPr>
      </w:pPr>
    </w:p>
    <w:p w14:paraId="49B79ADB" w14:textId="77777777" w:rsidR="007C3870" w:rsidRPr="007C3870" w:rsidRDefault="007C3870" w:rsidP="007C3870">
      <w:pPr>
        <w:jc w:val="center"/>
        <w:rPr>
          <w:rFonts w:ascii="Montserrat" w:hAnsi="Montserrat" w:cs="Montserrat-Light"/>
          <w:b/>
          <w:sz w:val="22"/>
          <w:szCs w:val="22"/>
          <w:u w:val="single"/>
        </w:rPr>
      </w:pPr>
      <w:r w:rsidRPr="007C3870">
        <w:rPr>
          <w:rFonts w:ascii="Montserrat" w:hAnsi="Montserrat" w:cs="Montserrat-Light"/>
          <w:b/>
          <w:sz w:val="22"/>
          <w:szCs w:val="22"/>
          <w:u w:val="single"/>
        </w:rPr>
        <w:t>HECHOS:</w:t>
      </w:r>
    </w:p>
    <w:p w14:paraId="23BCADCF" w14:textId="77777777" w:rsidR="007C3870" w:rsidRPr="007C3870" w:rsidRDefault="007C3870" w:rsidP="007C3870">
      <w:pPr>
        <w:rPr>
          <w:rFonts w:ascii="Montserrat" w:eastAsia="Calibri" w:hAnsi="Montserrat" w:cs="Arial"/>
          <w:sz w:val="22"/>
          <w:szCs w:val="22"/>
        </w:rPr>
      </w:pPr>
    </w:p>
    <w:p w14:paraId="1864A768" w14:textId="77777777" w:rsidR="007C3870" w:rsidRPr="007C3870" w:rsidRDefault="007C3870" w:rsidP="007C3870">
      <w:pPr>
        <w:jc w:val="both"/>
        <w:rPr>
          <w:rFonts w:ascii="Montserrat" w:eastAsia="Calibri" w:hAnsi="Montserrat" w:cs="Arial"/>
          <w:sz w:val="22"/>
          <w:szCs w:val="22"/>
        </w:rPr>
      </w:pPr>
      <w:r w:rsidRPr="007C3870">
        <w:rPr>
          <w:rFonts w:ascii="Montserrat" w:eastAsia="Calibri" w:hAnsi="Montserrat" w:cs="Arial"/>
          <w:b/>
          <w:sz w:val="22"/>
          <w:szCs w:val="22"/>
        </w:rPr>
        <w:t>PRIMERO</w:t>
      </w:r>
      <w:r w:rsidRPr="007C3870">
        <w:rPr>
          <w:rFonts w:ascii="Montserrat" w:eastAsia="Calibri" w:hAnsi="Montserrat" w:cs="Arial"/>
          <w:sz w:val="22"/>
          <w:szCs w:val="22"/>
        </w:rPr>
        <w:t>: Con la finalidad de cumplir con el Procedimiento 5.2.1.2 “Eliminación de documentos de comprobación administrativa inmediata” del ACUERDO que tiene por objeto emitir las Disposiciones Generales en las materias de Archivos y de Gobierno Abierto para la Administración Pública Federal y su Anexo Único, el personal adscrito a esta Unidad Administrativa identificó, dentro del acervo documental resguardado en el Archivo de Trámite de la misma, aquellos documentos que reúnen tales características.</w:t>
      </w:r>
    </w:p>
    <w:p w14:paraId="68770603" w14:textId="77777777" w:rsidR="007C3870" w:rsidRPr="007C3870" w:rsidRDefault="007C3870" w:rsidP="007C3870">
      <w:pPr>
        <w:rPr>
          <w:rFonts w:ascii="Montserrat" w:eastAsia="Calibri" w:hAnsi="Montserrat" w:cs="Arial"/>
          <w:sz w:val="22"/>
          <w:szCs w:val="22"/>
        </w:rPr>
      </w:pPr>
    </w:p>
    <w:p w14:paraId="392E9B00" w14:textId="77777777" w:rsidR="007C3870" w:rsidRPr="007C3870" w:rsidRDefault="007C3870" w:rsidP="007C3870">
      <w:pPr>
        <w:spacing w:before="30" w:after="30"/>
        <w:jc w:val="both"/>
        <w:rPr>
          <w:rFonts w:ascii="Montserrat" w:hAnsi="Montserrat" w:cs="Arial"/>
          <w:sz w:val="22"/>
          <w:szCs w:val="22"/>
        </w:rPr>
      </w:pPr>
      <w:r w:rsidRPr="007C3870">
        <w:rPr>
          <w:rFonts w:ascii="Montserrat" w:hAnsi="Montserrat" w:cs="Arial"/>
          <w:b/>
          <w:sz w:val="22"/>
          <w:szCs w:val="22"/>
        </w:rPr>
        <w:t>SEGUNDO</w:t>
      </w:r>
      <w:r w:rsidRPr="007C3870">
        <w:rPr>
          <w:rFonts w:ascii="Montserrat" w:hAnsi="Montserrat" w:cs="Arial"/>
          <w:sz w:val="22"/>
          <w:szCs w:val="22"/>
        </w:rPr>
        <w:t xml:space="preserve">: Una vez separados los documentos de comprobación administrativa inmediata y verificado el cumplimiento de la vigencia en el Archivo de Trámite (un año), se preparó la documentación sujeta a eliminación, </w:t>
      </w:r>
      <w:proofErr w:type="gramStart"/>
      <w:r w:rsidRPr="007C3870">
        <w:rPr>
          <w:rFonts w:ascii="Montserrat" w:hAnsi="Montserrat" w:cs="Arial"/>
          <w:sz w:val="22"/>
          <w:szCs w:val="22"/>
        </w:rPr>
        <w:t>de acuerdo a</w:t>
      </w:r>
      <w:proofErr w:type="gramEnd"/>
      <w:r w:rsidRPr="007C3870">
        <w:rPr>
          <w:rFonts w:ascii="Montserrat" w:hAnsi="Montserrat" w:cs="Arial"/>
          <w:sz w:val="22"/>
          <w:szCs w:val="22"/>
        </w:rPr>
        <w:t xml:space="preserve"> lo siguiente:</w:t>
      </w:r>
    </w:p>
    <w:p w14:paraId="4BFD16C8" w14:textId="77777777" w:rsidR="007C3870" w:rsidRPr="007C3870" w:rsidRDefault="007C3870" w:rsidP="007C3870">
      <w:pPr>
        <w:spacing w:before="30" w:after="30"/>
        <w:rPr>
          <w:rFonts w:ascii="Montserrat" w:hAnsi="Montserrat" w:cs="Arial"/>
          <w:sz w:val="22"/>
          <w:szCs w:val="22"/>
        </w:rPr>
      </w:pPr>
    </w:p>
    <w:p w14:paraId="475FD0F2" w14:textId="77777777" w:rsidR="007C3870" w:rsidRPr="007C3870" w:rsidRDefault="007C3870" w:rsidP="007C3870">
      <w:pPr>
        <w:numPr>
          <w:ilvl w:val="0"/>
          <w:numId w:val="2"/>
        </w:numPr>
        <w:contextualSpacing/>
        <w:jc w:val="both"/>
        <w:rPr>
          <w:rFonts w:ascii="Montserrat" w:hAnsi="Montserrat" w:cs="Arial"/>
          <w:sz w:val="22"/>
          <w:szCs w:val="22"/>
        </w:rPr>
      </w:pPr>
      <w:r w:rsidRPr="007C3870">
        <w:rPr>
          <w:rFonts w:ascii="Montserrat" w:hAnsi="Montserrat" w:cs="Arial"/>
          <w:sz w:val="22"/>
          <w:szCs w:val="22"/>
        </w:rPr>
        <w:t>Los documentos están contenidos en un folder o carpeta.</w:t>
      </w:r>
    </w:p>
    <w:p w14:paraId="41DFA908" w14:textId="77777777" w:rsidR="007C3870" w:rsidRPr="007C3870" w:rsidRDefault="007C3870" w:rsidP="007C3870">
      <w:pPr>
        <w:numPr>
          <w:ilvl w:val="0"/>
          <w:numId w:val="2"/>
        </w:numPr>
        <w:contextualSpacing/>
        <w:jc w:val="both"/>
        <w:rPr>
          <w:rFonts w:ascii="Montserrat" w:hAnsi="Montserrat" w:cs="Arial"/>
          <w:sz w:val="22"/>
          <w:szCs w:val="22"/>
        </w:rPr>
      </w:pPr>
      <w:r w:rsidRPr="007C3870">
        <w:rPr>
          <w:rFonts w:ascii="Montserrat" w:hAnsi="Montserrat" w:cs="Arial"/>
          <w:sz w:val="22"/>
          <w:szCs w:val="22"/>
        </w:rPr>
        <w:t>Se retiró la mayor parte del material metálico utilizado en éstas (clips, grapas, mariposas).</w:t>
      </w:r>
    </w:p>
    <w:p w14:paraId="3C647EEF" w14:textId="77777777" w:rsidR="007C3870" w:rsidRPr="007C3870" w:rsidRDefault="007C3870" w:rsidP="007C3870">
      <w:pPr>
        <w:numPr>
          <w:ilvl w:val="0"/>
          <w:numId w:val="2"/>
        </w:numPr>
        <w:contextualSpacing/>
        <w:jc w:val="both"/>
        <w:rPr>
          <w:rFonts w:ascii="Montserrat" w:hAnsi="Montserrat" w:cs="Arial"/>
          <w:sz w:val="22"/>
          <w:szCs w:val="22"/>
        </w:rPr>
      </w:pPr>
      <w:r w:rsidRPr="007C3870">
        <w:rPr>
          <w:rFonts w:ascii="Montserrat" w:hAnsi="Montserrat" w:cs="Arial"/>
          <w:sz w:val="22"/>
          <w:szCs w:val="22"/>
        </w:rPr>
        <w:t>Se depositaron en cajas de cartón, respetando el orden; tipo de documento, mes y año en cada caja.</w:t>
      </w:r>
    </w:p>
    <w:p w14:paraId="7666674B" w14:textId="77777777" w:rsidR="007C3870" w:rsidRPr="007C3870" w:rsidRDefault="007C3870" w:rsidP="007C3870">
      <w:pPr>
        <w:numPr>
          <w:ilvl w:val="0"/>
          <w:numId w:val="2"/>
        </w:numPr>
        <w:contextualSpacing/>
        <w:jc w:val="both"/>
        <w:rPr>
          <w:rFonts w:ascii="Montserrat" w:hAnsi="Montserrat" w:cs="Arial"/>
          <w:sz w:val="22"/>
          <w:szCs w:val="22"/>
        </w:rPr>
      </w:pPr>
      <w:r w:rsidRPr="007C3870">
        <w:rPr>
          <w:rFonts w:ascii="Montserrat" w:hAnsi="Montserrat" w:cs="Arial"/>
          <w:sz w:val="22"/>
          <w:szCs w:val="22"/>
        </w:rPr>
        <w:t>Se asignó un número consecutivo a todas las carpetas colocándolo en el ángulo superior derecho de éstas.</w:t>
      </w:r>
    </w:p>
    <w:p w14:paraId="5195AB98" w14:textId="77777777" w:rsidR="007C3870" w:rsidRPr="007C3870" w:rsidRDefault="007C3870" w:rsidP="007C3870">
      <w:pPr>
        <w:numPr>
          <w:ilvl w:val="0"/>
          <w:numId w:val="2"/>
        </w:numPr>
        <w:contextualSpacing/>
        <w:jc w:val="both"/>
        <w:rPr>
          <w:rFonts w:ascii="Montserrat" w:hAnsi="Montserrat" w:cs="Arial"/>
          <w:sz w:val="22"/>
          <w:szCs w:val="22"/>
        </w:rPr>
      </w:pPr>
      <w:r w:rsidRPr="007C3870">
        <w:rPr>
          <w:rFonts w:ascii="Montserrat" w:hAnsi="Montserrat" w:cs="Arial"/>
          <w:color w:val="000000"/>
          <w:sz w:val="22"/>
          <w:szCs w:val="22"/>
        </w:rPr>
        <w:t xml:space="preserve">Se rotuló cada una de las cajas en </w:t>
      </w:r>
      <w:r w:rsidRPr="007C3870">
        <w:rPr>
          <w:rFonts w:ascii="Montserrat" w:hAnsi="Montserrat" w:cs="Arial"/>
          <w:sz w:val="22"/>
          <w:szCs w:val="22"/>
        </w:rPr>
        <w:t xml:space="preserve">sus dos laterales, con la referencia </w:t>
      </w:r>
      <w:r w:rsidRPr="007C3870">
        <w:rPr>
          <w:rFonts w:ascii="Montserrat" w:hAnsi="Montserrat" w:cs="Arial"/>
          <w:b/>
          <w:sz w:val="22"/>
          <w:szCs w:val="22"/>
        </w:rPr>
        <w:t xml:space="preserve">_______________ </w:t>
      </w:r>
      <w:r w:rsidRPr="007C3870">
        <w:rPr>
          <w:rFonts w:ascii="Montserrat" w:hAnsi="Montserrat" w:cs="Arial"/>
          <w:sz w:val="22"/>
          <w:szCs w:val="22"/>
        </w:rPr>
        <w:t xml:space="preserve">de fecha </w:t>
      </w:r>
      <w:r w:rsidRPr="007C3870">
        <w:rPr>
          <w:rFonts w:ascii="Montserrat" w:hAnsi="Montserrat" w:cs="Arial"/>
          <w:b/>
          <w:sz w:val="22"/>
          <w:szCs w:val="22"/>
        </w:rPr>
        <w:t>_________________</w:t>
      </w:r>
      <w:r w:rsidRPr="007C3870">
        <w:rPr>
          <w:rFonts w:ascii="Montserrat" w:hAnsi="Montserrat" w:cs="Arial"/>
          <w:sz w:val="22"/>
          <w:szCs w:val="22"/>
        </w:rPr>
        <w:t xml:space="preserve">, mediante la cual se solicitó la eliminación de los documentos de comprobación administrativa inmediata y el número consecutivo de caja sobre el total de </w:t>
      </w:r>
      <w:proofErr w:type="gramStart"/>
      <w:r w:rsidRPr="007C3870">
        <w:rPr>
          <w:rFonts w:ascii="Montserrat" w:hAnsi="Montserrat" w:cs="Arial"/>
          <w:sz w:val="22"/>
          <w:szCs w:val="22"/>
        </w:rPr>
        <w:t>las mismas</w:t>
      </w:r>
      <w:proofErr w:type="gramEnd"/>
      <w:r w:rsidRPr="007C3870">
        <w:rPr>
          <w:rFonts w:ascii="Montserrat" w:hAnsi="Montserrat" w:cs="Arial"/>
          <w:sz w:val="22"/>
          <w:szCs w:val="22"/>
        </w:rPr>
        <w:t>.</w:t>
      </w:r>
    </w:p>
    <w:p w14:paraId="75E4D017" w14:textId="77777777" w:rsidR="007C3870" w:rsidRPr="007C3870" w:rsidRDefault="007C3870" w:rsidP="007C3870">
      <w:pPr>
        <w:ind w:left="708"/>
        <w:jc w:val="both"/>
        <w:rPr>
          <w:rFonts w:ascii="Montserrat" w:hAnsi="Montserrat" w:cs="Arial"/>
          <w:sz w:val="22"/>
          <w:szCs w:val="22"/>
        </w:rPr>
      </w:pPr>
    </w:p>
    <w:p w14:paraId="660FF571" w14:textId="77777777" w:rsidR="007C3870" w:rsidRPr="007C3870" w:rsidRDefault="007C3870" w:rsidP="007C3870">
      <w:pPr>
        <w:jc w:val="both"/>
        <w:rPr>
          <w:rFonts w:ascii="Montserrat" w:hAnsi="Montserrat" w:cs="Arial"/>
          <w:sz w:val="22"/>
          <w:szCs w:val="22"/>
        </w:rPr>
      </w:pPr>
      <w:r w:rsidRPr="007C3870">
        <w:rPr>
          <w:rFonts w:ascii="Montserrat" w:hAnsi="Montserrat" w:cs="Arial"/>
          <w:b/>
          <w:sz w:val="22"/>
          <w:szCs w:val="22"/>
        </w:rPr>
        <w:t>TERCERO</w:t>
      </w:r>
      <w:r w:rsidRPr="007C3870">
        <w:rPr>
          <w:rFonts w:ascii="Montserrat" w:hAnsi="Montserrat" w:cs="Arial"/>
          <w:sz w:val="22"/>
          <w:szCs w:val="22"/>
        </w:rPr>
        <w:t>: Se elaboró el formato denominado “Relación simple de documentos de comprobación administrativa inmediata”, de conformidad al orden establecido en cada una de las cajas, se adjunta a la presente acta como ANEXO UNO.</w:t>
      </w:r>
    </w:p>
    <w:p w14:paraId="0D47F042" w14:textId="77777777" w:rsidR="007C3870" w:rsidRPr="007C3870" w:rsidRDefault="007C3870" w:rsidP="007C3870">
      <w:pPr>
        <w:jc w:val="both"/>
        <w:rPr>
          <w:rFonts w:ascii="Montserrat" w:eastAsia="Calibri" w:hAnsi="Montserrat" w:cs="Arial"/>
          <w:sz w:val="22"/>
          <w:szCs w:val="22"/>
        </w:rPr>
      </w:pPr>
    </w:p>
    <w:p w14:paraId="1BD8BF4A" w14:textId="77777777" w:rsidR="007C3870" w:rsidRPr="007C3870" w:rsidRDefault="007C3870" w:rsidP="007C3870">
      <w:pPr>
        <w:jc w:val="both"/>
        <w:rPr>
          <w:rFonts w:ascii="Montserrat" w:eastAsia="Calibri" w:hAnsi="Montserrat" w:cs="Arial"/>
          <w:b/>
          <w:sz w:val="22"/>
          <w:szCs w:val="22"/>
        </w:rPr>
      </w:pPr>
      <w:r w:rsidRPr="007C3870">
        <w:rPr>
          <w:rFonts w:ascii="Montserrat" w:eastAsia="Calibri" w:hAnsi="Montserrat" w:cs="Arial"/>
          <w:b/>
          <w:sz w:val="22"/>
          <w:szCs w:val="22"/>
        </w:rPr>
        <w:t xml:space="preserve">CUARTO:  </w:t>
      </w:r>
      <w:r w:rsidRPr="007C3870">
        <w:rPr>
          <w:rFonts w:ascii="Montserrat" w:eastAsia="Calibri" w:hAnsi="Montserrat" w:cs="Arial"/>
          <w:sz w:val="22"/>
          <w:szCs w:val="22"/>
        </w:rPr>
        <w:t xml:space="preserve">Mediante oficios de referencia </w:t>
      </w:r>
      <w:r w:rsidRPr="007C3870">
        <w:rPr>
          <w:rFonts w:ascii="Montserrat" w:eastAsia="Calibri" w:hAnsi="Montserrat" w:cs="Arial"/>
          <w:b/>
          <w:sz w:val="22"/>
          <w:szCs w:val="22"/>
        </w:rPr>
        <w:t>___________ y ______________________</w:t>
      </w:r>
      <w:r w:rsidRPr="007C3870">
        <w:rPr>
          <w:rFonts w:ascii="Montserrat" w:eastAsia="Calibri" w:hAnsi="Montserrat" w:cs="Arial"/>
          <w:sz w:val="22"/>
          <w:szCs w:val="22"/>
        </w:rPr>
        <w:t xml:space="preserve"> de fecha </w:t>
      </w:r>
      <w:r w:rsidRPr="007C3870">
        <w:rPr>
          <w:rFonts w:ascii="Montserrat" w:eastAsia="Calibri" w:hAnsi="Montserrat" w:cs="Arial"/>
          <w:b/>
          <w:sz w:val="22"/>
          <w:szCs w:val="22"/>
        </w:rPr>
        <w:t>___________________ambos</w:t>
      </w:r>
      <w:r w:rsidRPr="007C3870">
        <w:rPr>
          <w:rFonts w:ascii="Montserrat" w:eastAsia="Calibri" w:hAnsi="Montserrat" w:cs="Arial"/>
          <w:sz w:val="22"/>
          <w:szCs w:val="22"/>
        </w:rPr>
        <w:t xml:space="preserve">, signado por el </w:t>
      </w:r>
      <w:r w:rsidRPr="007C3870">
        <w:rPr>
          <w:rFonts w:ascii="Montserrat" w:eastAsia="Calibri" w:hAnsi="Montserrat" w:cs="Arial"/>
          <w:b/>
          <w:sz w:val="22"/>
          <w:szCs w:val="22"/>
        </w:rPr>
        <w:t>_______________________________</w:t>
      </w:r>
      <w:r w:rsidRPr="007C3870">
        <w:rPr>
          <w:rFonts w:ascii="Montserrat" w:eastAsia="Calibri" w:hAnsi="Montserrat" w:cs="Arial"/>
          <w:sz w:val="22"/>
          <w:szCs w:val="22"/>
        </w:rPr>
        <w:t>, Titular de la Unidad Administrativa se solicitó la participación del Responsable del Área Coordinadora de Archivos</w:t>
      </w:r>
      <w:r w:rsidRPr="007C3870">
        <w:rPr>
          <w:rFonts w:ascii="Montserrat" w:eastAsia="Calibri" w:hAnsi="Montserrat" w:cs="Arial"/>
          <w:color w:val="FF0000"/>
          <w:sz w:val="22"/>
          <w:szCs w:val="22"/>
        </w:rPr>
        <w:t xml:space="preserve"> </w:t>
      </w:r>
      <w:r w:rsidRPr="007C3870">
        <w:rPr>
          <w:rFonts w:ascii="Montserrat" w:eastAsia="Calibri" w:hAnsi="Montserrat" w:cs="Arial"/>
          <w:sz w:val="22"/>
          <w:szCs w:val="22"/>
        </w:rPr>
        <w:t xml:space="preserve">del ISSSTE y del Representante del Órgano Interno de Control en el ISSSTE, en el levantamiento del Acta Administrativa para la eliminación de la documentación de </w:t>
      </w:r>
      <w:r w:rsidRPr="007C3870">
        <w:rPr>
          <w:rFonts w:ascii="Montserrat" w:eastAsia="Calibri" w:hAnsi="Montserrat" w:cs="Arial"/>
          <w:sz w:val="22"/>
          <w:szCs w:val="22"/>
        </w:rPr>
        <w:lastRenderedPageBreak/>
        <w:t xml:space="preserve">comprobación administrativa inmediata descrita en la “Relación simple de documentos de comprobación administrativa inmediata” adjunta como como </w:t>
      </w:r>
      <w:r w:rsidRPr="007C3870">
        <w:rPr>
          <w:rFonts w:ascii="Montserrat" w:eastAsia="Calibri" w:hAnsi="Montserrat" w:cs="Arial"/>
          <w:b/>
          <w:sz w:val="22"/>
          <w:szCs w:val="22"/>
        </w:rPr>
        <w:t>ANEXO UNO.</w:t>
      </w:r>
    </w:p>
    <w:p w14:paraId="652F2CE8" w14:textId="77777777" w:rsidR="007C3870" w:rsidRPr="007C3870" w:rsidRDefault="007C3870" w:rsidP="007C3870">
      <w:pPr>
        <w:jc w:val="both"/>
        <w:rPr>
          <w:rFonts w:ascii="Montserrat" w:eastAsia="Calibri" w:hAnsi="Montserrat" w:cs="Arial"/>
          <w:b/>
          <w:sz w:val="22"/>
          <w:szCs w:val="22"/>
        </w:rPr>
      </w:pPr>
    </w:p>
    <w:p w14:paraId="5DDAB4DE" w14:textId="77777777" w:rsidR="007C3870" w:rsidRPr="007C3870" w:rsidRDefault="007C3870" w:rsidP="007C3870">
      <w:pPr>
        <w:jc w:val="both"/>
        <w:rPr>
          <w:rFonts w:ascii="Montserrat" w:eastAsia="Calibri" w:hAnsi="Montserrat" w:cs="Arial"/>
          <w:sz w:val="22"/>
          <w:szCs w:val="22"/>
        </w:rPr>
      </w:pPr>
      <w:r w:rsidRPr="007C3870">
        <w:rPr>
          <w:rFonts w:ascii="Montserrat" w:eastAsia="Calibri" w:hAnsi="Montserrat" w:cs="Arial"/>
          <w:b/>
          <w:sz w:val="22"/>
          <w:szCs w:val="22"/>
        </w:rPr>
        <w:t xml:space="preserve">QUINTO: </w:t>
      </w:r>
      <w:r w:rsidRPr="007C3870">
        <w:rPr>
          <w:rFonts w:ascii="Montserrat" w:eastAsia="Calibri" w:hAnsi="Montserrat" w:cs="Arial"/>
          <w:sz w:val="22"/>
          <w:szCs w:val="22"/>
        </w:rPr>
        <w:t xml:space="preserve">Con similar </w:t>
      </w:r>
      <w:r w:rsidRPr="007C3870">
        <w:rPr>
          <w:rFonts w:ascii="Montserrat" w:eastAsia="Calibri" w:hAnsi="Montserrat" w:cs="Arial"/>
          <w:b/>
          <w:sz w:val="22"/>
          <w:szCs w:val="22"/>
        </w:rPr>
        <w:t>___________</w:t>
      </w:r>
      <w:r w:rsidRPr="007C3870">
        <w:rPr>
          <w:rFonts w:ascii="Montserrat" w:eastAsia="Calibri" w:hAnsi="Montserrat" w:cs="Arial"/>
          <w:sz w:val="22"/>
          <w:szCs w:val="22"/>
        </w:rPr>
        <w:t xml:space="preserve"> de fecha </w:t>
      </w:r>
      <w:r w:rsidRPr="007C3870">
        <w:rPr>
          <w:rFonts w:ascii="Montserrat" w:eastAsia="Calibri" w:hAnsi="Montserrat" w:cs="Arial"/>
          <w:b/>
          <w:sz w:val="22"/>
          <w:szCs w:val="22"/>
        </w:rPr>
        <w:t>___________________</w:t>
      </w:r>
      <w:r w:rsidRPr="007C3870">
        <w:rPr>
          <w:rFonts w:ascii="Montserrat" w:eastAsia="Calibri" w:hAnsi="Montserrat" w:cs="Arial"/>
          <w:sz w:val="22"/>
          <w:szCs w:val="22"/>
        </w:rPr>
        <w:t xml:space="preserve">, signado por el </w:t>
      </w:r>
      <w:r w:rsidRPr="007C3870">
        <w:rPr>
          <w:rFonts w:ascii="Montserrat" w:eastAsia="Calibri" w:hAnsi="Montserrat" w:cs="Arial"/>
          <w:b/>
          <w:sz w:val="22"/>
          <w:szCs w:val="22"/>
        </w:rPr>
        <w:t>_______________________________</w:t>
      </w:r>
      <w:r w:rsidRPr="007C3870">
        <w:rPr>
          <w:rFonts w:ascii="Montserrat" w:eastAsia="Calibri" w:hAnsi="Montserrat" w:cs="Arial"/>
          <w:sz w:val="22"/>
          <w:szCs w:val="22"/>
        </w:rPr>
        <w:t xml:space="preserve">, Titular del Órgano Interno de Control en el  ISSSTE, se informó que, </w:t>
      </w:r>
      <w:r w:rsidRPr="007C3870">
        <w:rPr>
          <w:rFonts w:ascii="Montserrat" w:eastAsia="Calibri" w:hAnsi="Montserrat" w:cs="Arial"/>
          <w:b/>
          <w:sz w:val="22"/>
          <w:szCs w:val="22"/>
        </w:rPr>
        <w:t>________________________________________________________________________</w:t>
      </w:r>
      <w:r w:rsidRPr="007C3870">
        <w:rPr>
          <w:rFonts w:ascii="Montserrat" w:eastAsia="Calibri" w:hAnsi="Montserrat" w:cs="Arial"/>
          <w:sz w:val="22"/>
          <w:szCs w:val="22"/>
        </w:rPr>
        <w:t>, razón por la cual en este documento no obra la firma del representante del Órgano Interno de Control.</w:t>
      </w:r>
    </w:p>
    <w:p w14:paraId="2A599AC4" w14:textId="77777777" w:rsidR="007C3870" w:rsidRPr="007C3870" w:rsidRDefault="007C3870" w:rsidP="007C3870">
      <w:pPr>
        <w:rPr>
          <w:rFonts w:ascii="Montserrat" w:eastAsia="Calibri" w:hAnsi="Montserrat" w:cs="Arial"/>
          <w:b/>
          <w:sz w:val="22"/>
          <w:szCs w:val="22"/>
        </w:rPr>
      </w:pPr>
    </w:p>
    <w:p w14:paraId="4A931D2E" w14:textId="77777777" w:rsidR="007C3870" w:rsidRPr="007C3870" w:rsidRDefault="007C3870" w:rsidP="007C3870">
      <w:pPr>
        <w:jc w:val="both"/>
        <w:rPr>
          <w:rFonts w:ascii="Montserrat" w:eastAsia="Calibri" w:hAnsi="Montserrat" w:cs="Arial"/>
          <w:b/>
          <w:sz w:val="22"/>
          <w:szCs w:val="22"/>
        </w:rPr>
      </w:pPr>
      <w:r w:rsidRPr="007C3870">
        <w:rPr>
          <w:rFonts w:ascii="Montserrat" w:eastAsia="Calibri" w:hAnsi="Montserrat" w:cs="Arial"/>
          <w:b/>
          <w:sz w:val="22"/>
          <w:szCs w:val="22"/>
        </w:rPr>
        <w:t xml:space="preserve">SEXTO: </w:t>
      </w:r>
      <w:r w:rsidRPr="007C3870">
        <w:rPr>
          <w:rFonts w:ascii="Montserrat" w:eastAsia="Calibri" w:hAnsi="Montserrat" w:cs="Arial"/>
          <w:sz w:val="22"/>
          <w:szCs w:val="22"/>
        </w:rPr>
        <w:t xml:space="preserve">Los firmantes hemos cotejado la “Relación simple de documentos de comprobación administrativa inmediata”, con el contenido de cada una de las cajas y verificado las condiciones en las que se encuentra el acervo documental en ellas contenido y de dicha supervisión manifestamos que estamos plenamente de acuerdo con la descripción vertida en este documento, como se demuestra con las rúbricas plasmadas en el mismo. </w:t>
      </w:r>
    </w:p>
    <w:p w14:paraId="08D34E99" w14:textId="77777777" w:rsidR="007C3870" w:rsidRPr="007C3870" w:rsidRDefault="007C3870" w:rsidP="007C3870">
      <w:pPr>
        <w:rPr>
          <w:rFonts w:ascii="Montserrat" w:eastAsia="Calibri" w:hAnsi="Montserrat" w:cs="Arial"/>
          <w:b/>
          <w:sz w:val="22"/>
          <w:szCs w:val="22"/>
        </w:rPr>
      </w:pPr>
    </w:p>
    <w:p w14:paraId="2D7AF1BD" w14:textId="77777777" w:rsidR="007C3870" w:rsidRPr="007C3870" w:rsidRDefault="007C3870" w:rsidP="007C3870">
      <w:pPr>
        <w:jc w:val="both"/>
        <w:rPr>
          <w:rFonts w:ascii="Montserrat" w:eastAsia="Calibri" w:hAnsi="Montserrat" w:cs="Arial"/>
          <w:sz w:val="22"/>
          <w:szCs w:val="22"/>
        </w:rPr>
      </w:pPr>
      <w:r w:rsidRPr="007C3870">
        <w:rPr>
          <w:rFonts w:ascii="Montserrat" w:eastAsia="Calibri" w:hAnsi="Montserrat" w:cs="Arial"/>
          <w:b/>
          <w:sz w:val="22"/>
          <w:szCs w:val="22"/>
        </w:rPr>
        <w:t>SÉPTIMO:</w:t>
      </w:r>
      <w:r w:rsidRPr="007C3870">
        <w:rPr>
          <w:rFonts w:ascii="Montserrat" w:eastAsia="Calibri" w:hAnsi="Montserrat" w:cs="Arial"/>
          <w:sz w:val="22"/>
          <w:szCs w:val="22"/>
        </w:rPr>
        <w:t xml:space="preserve"> La ________________ (nombre del área) como área generadora de la documentación, autoriza en este acto la ELIMINACIÓN de los Documentos de Comprobación Administrativa Inmediata, cuya descripción se encuentra plasmada en la “Relación simple” adjunta al presente como ANEXO UNO.</w:t>
      </w:r>
    </w:p>
    <w:p w14:paraId="6098B54D" w14:textId="77777777" w:rsidR="007C3870" w:rsidRPr="007C3870" w:rsidRDefault="007C3870" w:rsidP="007C3870">
      <w:pPr>
        <w:rPr>
          <w:rFonts w:ascii="Montserrat" w:eastAsia="Calibri" w:hAnsi="Montserrat" w:cs="Arial"/>
          <w:b/>
          <w:sz w:val="22"/>
          <w:szCs w:val="22"/>
        </w:rPr>
      </w:pPr>
    </w:p>
    <w:p w14:paraId="5D703C6A" w14:textId="77777777" w:rsidR="007C3870" w:rsidRPr="007C3870" w:rsidRDefault="007C3870" w:rsidP="007C3870">
      <w:pPr>
        <w:jc w:val="both"/>
        <w:rPr>
          <w:rFonts w:ascii="Montserrat" w:eastAsia="Calibri" w:hAnsi="Montserrat" w:cs="Arial"/>
          <w:sz w:val="22"/>
          <w:szCs w:val="22"/>
        </w:rPr>
      </w:pPr>
      <w:r w:rsidRPr="007C3870">
        <w:rPr>
          <w:rFonts w:ascii="Montserrat" w:eastAsia="Calibri" w:hAnsi="Montserrat" w:cs="Arial"/>
          <w:b/>
          <w:sz w:val="22"/>
          <w:szCs w:val="22"/>
        </w:rPr>
        <w:t>OCTAVO</w:t>
      </w:r>
      <w:r w:rsidRPr="007C3870">
        <w:rPr>
          <w:rFonts w:ascii="Montserrat" w:eastAsia="Calibri" w:hAnsi="Montserrat" w:cs="Arial"/>
          <w:sz w:val="22"/>
          <w:szCs w:val="22"/>
        </w:rPr>
        <w:t>:</w:t>
      </w:r>
      <w:r w:rsidRPr="007C3870">
        <w:rPr>
          <w:rFonts w:ascii="Montserrat" w:eastAsia="Calibri" w:hAnsi="Montserrat" w:cs="Arial"/>
          <w:b/>
          <w:sz w:val="22"/>
          <w:szCs w:val="22"/>
        </w:rPr>
        <w:t xml:space="preserve"> </w:t>
      </w:r>
      <w:r w:rsidRPr="007C3870">
        <w:rPr>
          <w:rFonts w:ascii="Montserrat" w:eastAsia="Calibri" w:hAnsi="Montserrat" w:cs="Arial"/>
          <w:sz w:val="22"/>
          <w:szCs w:val="22"/>
        </w:rPr>
        <w:t xml:space="preserve">En este acto el C. </w:t>
      </w:r>
      <w:r w:rsidRPr="007C3870">
        <w:rPr>
          <w:rFonts w:ascii="Montserrat" w:eastAsia="Calibri" w:hAnsi="Montserrat" w:cs="Arial"/>
          <w:b/>
          <w:sz w:val="22"/>
          <w:szCs w:val="22"/>
        </w:rPr>
        <w:t xml:space="preserve">______________ </w:t>
      </w:r>
      <w:r w:rsidRPr="007C3870">
        <w:rPr>
          <w:rFonts w:ascii="Montserrat" w:eastAsia="Calibri" w:hAnsi="Montserrat" w:cs="Arial"/>
          <w:sz w:val="22"/>
          <w:szCs w:val="22"/>
        </w:rPr>
        <w:t>(Nombre completo del CA/RAC)</w:t>
      </w:r>
      <w:r w:rsidRPr="007C3870">
        <w:rPr>
          <w:rFonts w:ascii="Montserrat" w:eastAsia="Calibri" w:hAnsi="Montserrat" w:cs="Arial"/>
          <w:b/>
          <w:sz w:val="22"/>
          <w:szCs w:val="22"/>
        </w:rPr>
        <w:t xml:space="preserve"> </w:t>
      </w:r>
      <w:r w:rsidRPr="007C3870">
        <w:rPr>
          <w:rFonts w:ascii="Montserrat" w:eastAsia="Calibri" w:hAnsi="Montserrat" w:cs="Arial"/>
          <w:sz w:val="22"/>
          <w:szCs w:val="22"/>
        </w:rPr>
        <w:t xml:space="preserve">Responsable del Área Coordinadora de Archivos/Responsable del Archivo de Concentración, retira de la Unidad Administrativa el material documental contenido en </w:t>
      </w:r>
      <w:r w:rsidRPr="007C3870">
        <w:rPr>
          <w:rFonts w:ascii="Montserrat" w:eastAsia="Calibri" w:hAnsi="Montserrat" w:cs="Arial"/>
          <w:b/>
          <w:sz w:val="22"/>
          <w:szCs w:val="22"/>
        </w:rPr>
        <w:t xml:space="preserve">________ </w:t>
      </w:r>
      <w:r w:rsidRPr="007C3870">
        <w:rPr>
          <w:rFonts w:ascii="Montserrat" w:eastAsia="Calibri" w:hAnsi="Montserrat" w:cs="Arial"/>
          <w:sz w:val="22"/>
          <w:szCs w:val="22"/>
        </w:rPr>
        <w:t>cajas, con la finalidad de resguardarlos en tanto se concluye el trámite para la donación del papel a la Comisión Nacional de Libros de Texto Gratuitos (CONALITEG).</w:t>
      </w:r>
    </w:p>
    <w:p w14:paraId="35CA887F" w14:textId="77777777" w:rsidR="007C3870" w:rsidRPr="007C3870" w:rsidRDefault="007C3870" w:rsidP="007C3870">
      <w:pPr>
        <w:rPr>
          <w:rFonts w:ascii="Montserrat" w:eastAsia="Calibri" w:hAnsi="Montserrat" w:cs="Arial"/>
          <w:sz w:val="22"/>
          <w:szCs w:val="22"/>
        </w:rPr>
      </w:pPr>
    </w:p>
    <w:p w14:paraId="35E34FBF" w14:textId="77777777" w:rsidR="007C3870" w:rsidRPr="007C3870" w:rsidRDefault="007C3870" w:rsidP="007C3870">
      <w:pPr>
        <w:jc w:val="both"/>
        <w:rPr>
          <w:rFonts w:ascii="Montserrat" w:eastAsia="Calibri" w:hAnsi="Montserrat" w:cs="Arial"/>
          <w:sz w:val="22"/>
          <w:szCs w:val="22"/>
        </w:rPr>
      </w:pPr>
      <w:r w:rsidRPr="007C3870">
        <w:rPr>
          <w:rFonts w:ascii="Montserrat" w:eastAsia="Calibri" w:hAnsi="Montserrat" w:cs="Arial"/>
          <w:b/>
          <w:sz w:val="22"/>
          <w:szCs w:val="22"/>
        </w:rPr>
        <w:t>NOVENO</w:t>
      </w:r>
      <w:r w:rsidRPr="007C3870">
        <w:rPr>
          <w:rFonts w:ascii="Montserrat" w:eastAsia="Calibri" w:hAnsi="Montserrat" w:cs="Arial"/>
          <w:sz w:val="22"/>
          <w:szCs w:val="22"/>
        </w:rPr>
        <w:t>: Como parte del levantamiento de la presente acta, se recaba en este momento el testimonio fotográfico correspondiente, quedando plasmado en el ANEXO DOS.</w:t>
      </w:r>
    </w:p>
    <w:p w14:paraId="6C772388" w14:textId="77777777" w:rsidR="007C3870" w:rsidRPr="007C3870" w:rsidRDefault="007C3870" w:rsidP="007C3870">
      <w:pPr>
        <w:rPr>
          <w:rFonts w:ascii="Montserrat" w:eastAsia="Calibri" w:hAnsi="Montserrat" w:cs="Arial"/>
          <w:sz w:val="22"/>
          <w:szCs w:val="22"/>
        </w:rPr>
      </w:pPr>
    </w:p>
    <w:p w14:paraId="319B0DBF" w14:textId="77777777" w:rsidR="007C3870" w:rsidRPr="007C3870" w:rsidRDefault="007C3870" w:rsidP="007C3870">
      <w:pPr>
        <w:rPr>
          <w:rFonts w:ascii="Montserrat" w:eastAsia="Calibri" w:hAnsi="Montserrat" w:cs="Arial"/>
          <w:sz w:val="22"/>
          <w:szCs w:val="22"/>
        </w:rPr>
      </w:pPr>
      <w:r w:rsidRPr="007C3870">
        <w:rPr>
          <w:rFonts w:ascii="Montserrat" w:eastAsia="Calibri" w:hAnsi="Montserrat" w:cs="Arial"/>
          <w:sz w:val="22"/>
          <w:szCs w:val="22"/>
        </w:rPr>
        <w:t>Derivado de estos acontecimientos, podemos enunciar las sucesivas:</w:t>
      </w:r>
    </w:p>
    <w:p w14:paraId="246B1D3F" w14:textId="77777777" w:rsidR="007C3870" w:rsidRPr="007C3870" w:rsidRDefault="007C3870" w:rsidP="007C3870">
      <w:pPr>
        <w:rPr>
          <w:rFonts w:ascii="Montserrat" w:eastAsia="Calibri" w:hAnsi="Montserrat" w:cs="Arial"/>
          <w:sz w:val="22"/>
          <w:szCs w:val="22"/>
        </w:rPr>
      </w:pPr>
    </w:p>
    <w:p w14:paraId="3C4DD0F4" w14:textId="77777777" w:rsidR="007C3870" w:rsidRPr="007C3870" w:rsidRDefault="007C3870" w:rsidP="007C3870">
      <w:pPr>
        <w:jc w:val="center"/>
        <w:rPr>
          <w:rFonts w:ascii="Montserrat" w:eastAsia="Calibri" w:hAnsi="Montserrat" w:cs="Arial"/>
          <w:b/>
          <w:sz w:val="22"/>
          <w:szCs w:val="22"/>
          <w:u w:val="single"/>
        </w:rPr>
      </w:pPr>
    </w:p>
    <w:p w14:paraId="1055FD08" w14:textId="77777777" w:rsidR="007C3870" w:rsidRPr="007C3870" w:rsidRDefault="007C3870" w:rsidP="007C3870">
      <w:pPr>
        <w:jc w:val="center"/>
        <w:rPr>
          <w:rFonts w:ascii="Montserrat" w:hAnsi="Montserrat" w:cs="Montserrat-Light"/>
          <w:b/>
          <w:sz w:val="22"/>
          <w:szCs w:val="22"/>
          <w:u w:val="single"/>
        </w:rPr>
      </w:pPr>
      <w:r w:rsidRPr="007C3870">
        <w:rPr>
          <w:rFonts w:ascii="Montserrat" w:hAnsi="Montserrat" w:cs="Montserrat-Light"/>
          <w:b/>
          <w:sz w:val="22"/>
          <w:szCs w:val="22"/>
          <w:u w:val="single"/>
        </w:rPr>
        <w:t>DECLARACIONES:</w:t>
      </w:r>
    </w:p>
    <w:p w14:paraId="4DD8CDF5" w14:textId="77777777" w:rsidR="007C3870" w:rsidRPr="007C3870" w:rsidRDefault="007C3870" w:rsidP="007C3870">
      <w:pPr>
        <w:rPr>
          <w:rFonts w:ascii="Montserrat" w:eastAsia="Calibri" w:hAnsi="Montserrat" w:cs="Arial"/>
          <w:sz w:val="22"/>
          <w:szCs w:val="22"/>
        </w:rPr>
      </w:pPr>
    </w:p>
    <w:p w14:paraId="116216BC" w14:textId="77777777" w:rsidR="007C3870" w:rsidRPr="007C3870" w:rsidRDefault="007C3870" w:rsidP="007C3870">
      <w:pPr>
        <w:jc w:val="both"/>
        <w:rPr>
          <w:rFonts w:ascii="Montserrat" w:eastAsia="Calibri" w:hAnsi="Montserrat" w:cs="Arial"/>
          <w:i/>
          <w:sz w:val="22"/>
          <w:szCs w:val="22"/>
        </w:rPr>
      </w:pPr>
      <w:r w:rsidRPr="007C3870">
        <w:rPr>
          <w:rFonts w:ascii="Montserrat" w:eastAsia="Calibri" w:hAnsi="Montserrat" w:cs="Arial"/>
          <w:b/>
          <w:sz w:val="22"/>
          <w:szCs w:val="22"/>
        </w:rPr>
        <w:t>PRIMERA</w:t>
      </w:r>
      <w:r w:rsidRPr="007C3870">
        <w:rPr>
          <w:rFonts w:ascii="Montserrat" w:eastAsia="Calibri" w:hAnsi="Montserrat" w:cs="Arial"/>
          <w:sz w:val="22"/>
          <w:szCs w:val="22"/>
        </w:rPr>
        <w:t xml:space="preserve">: Los documentos de comprobación administrativa inmediata propuestos para eliminación y que se encuentran descritos en el ANEXO UNO de la presente, NO son documentos de archivo; </w:t>
      </w:r>
      <w:proofErr w:type="gramStart"/>
      <w:r w:rsidRPr="007C3870">
        <w:rPr>
          <w:rFonts w:ascii="Montserrat" w:eastAsia="Calibri" w:hAnsi="Montserrat" w:cs="Arial"/>
          <w:sz w:val="22"/>
          <w:szCs w:val="22"/>
        </w:rPr>
        <w:t>de acuerdo a</w:t>
      </w:r>
      <w:proofErr w:type="gramEnd"/>
      <w:r w:rsidRPr="007C3870">
        <w:rPr>
          <w:rFonts w:ascii="Montserrat" w:eastAsia="Calibri" w:hAnsi="Montserrat" w:cs="Arial"/>
          <w:sz w:val="22"/>
          <w:szCs w:val="22"/>
        </w:rPr>
        <w:t xml:space="preserve"> la definición plasmada en el artículo 4 fracción XXIV de la Ley General de Archivos, cita textualmente: </w:t>
      </w:r>
    </w:p>
    <w:p w14:paraId="7B0EDEE5" w14:textId="77777777" w:rsidR="007C3870" w:rsidRPr="007C3870" w:rsidRDefault="007C3870" w:rsidP="007C3870">
      <w:pPr>
        <w:ind w:left="720"/>
        <w:jc w:val="both"/>
        <w:rPr>
          <w:rFonts w:ascii="Montserrat" w:eastAsia="Calibri" w:hAnsi="Montserrat" w:cs="Arial"/>
          <w:i/>
          <w:sz w:val="22"/>
          <w:szCs w:val="22"/>
        </w:rPr>
      </w:pPr>
    </w:p>
    <w:p w14:paraId="0489E4AA" w14:textId="77777777" w:rsidR="007C3870" w:rsidRPr="007C3870" w:rsidRDefault="007C3870" w:rsidP="007C3870">
      <w:pPr>
        <w:jc w:val="both"/>
        <w:rPr>
          <w:rFonts w:ascii="Montserrat" w:eastAsia="Calibri" w:hAnsi="Montserrat" w:cs="Arial"/>
          <w:i/>
          <w:sz w:val="22"/>
          <w:szCs w:val="22"/>
        </w:rPr>
      </w:pPr>
      <w:r w:rsidRPr="007C3870">
        <w:rPr>
          <w:rFonts w:ascii="Montserrat" w:eastAsia="Calibri" w:hAnsi="Montserrat" w:cs="Arial"/>
          <w:b/>
          <w:i/>
          <w:sz w:val="22"/>
          <w:szCs w:val="22"/>
        </w:rPr>
        <w:t xml:space="preserve">“Artículo 4. </w:t>
      </w:r>
      <w:r w:rsidRPr="007C3870">
        <w:rPr>
          <w:rFonts w:ascii="Montserrat" w:eastAsia="Calibri" w:hAnsi="Montserrat" w:cs="Arial"/>
          <w:i/>
          <w:sz w:val="22"/>
          <w:szCs w:val="22"/>
        </w:rPr>
        <w:t>Para efectos de la presente Ley y su ámbito de aplicación, se entenderá por:</w:t>
      </w:r>
    </w:p>
    <w:p w14:paraId="39160FC5" w14:textId="77777777" w:rsidR="007C3870" w:rsidRPr="007C3870" w:rsidRDefault="007C3870" w:rsidP="007C3870">
      <w:pPr>
        <w:ind w:left="720"/>
        <w:jc w:val="both"/>
        <w:rPr>
          <w:rFonts w:ascii="Montserrat" w:eastAsia="Calibri" w:hAnsi="Montserrat" w:cs="Arial"/>
          <w:i/>
          <w:sz w:val="22"/>
          <w:szCs w:val="22"/>
        </w:rPr>
      </w:pPr>
    </w:p>
    <w:p w14:paraId="1E67D362" w14:textId="77777777" w:rsidR="007C3870" w:rsidRPr="007C3870" w:rsidRDefault="007C3870" w:rsidP="007C3870">
      <w:pPr>
        <w:jc w:val="both"/>
        <w:rPr>
          <w:rFonts w:ascii="Montserrat" w:hAnsi="Montserrat"/>
          <w:i/>
          <w:sz w:val="22"/>
          <w:szCs w:val="22"/>
        </w:rPr>
      </w:pPr>
      <w:r w:rsidRPr="007C3870">
        <w:rPr>
          <w:rFonts w:ascii="Montserrat" w:eastAsia="Calibri" w:hAnsi="Montserrat" w:cs="Arial"/>
          <w:b/>
          <w:i/>
          <w:sz w:val="22"/>
          <w:szCs w:val="22"/>
        </w:rPr>
        <w:t>XXIV. Documento de archivo:</w:t>
      </w:r>
      <w:r w:rsidRPr="007C3870">
        <w:rPr>
          <w:rFonts w:ascii="Montserrat" w:eastAsia="Calibri" w:hAnsi="Montserrat" w:cs="Arial"/>
          <w:i/>
          <w:sz w:val="22"/>
          <w:szCs w:val="22"/>
        </w:rPr>
        <w:t xml:space="preserve"> “</w:t>
      </w:r>
      <w:r w:rsidRPr="007C3870">
        <w:rPr>
          <w:rFonts w:ascii="Montserrat" w:hAnsi="Montserrat"/>
          <w:i/>
          <w:sz w:val="22"/>
          <w:szCs w:val="22"/>
        </w:rPr>
        <w:t xml:space="preserve">A aquel que registra un hecho, acto administrativo, jurídico, fiscal o contable producido, recibido y utilizado en el ejercicio de las facultades, </w:t>
      </w:r>
      <w:r w:rsidRPr="007C3870">
        <w:rPr>
          <w:rFonts w:ascii="Montserrat" w:hAnsi="Montserrat"/>
          <w:i/>
          <w:sz w:val="22"/>
          <w:szCs w:val="22"/>
        </w:rPr>
        <w:lastRenderedPageBreak/>
        <w:t>competencias o funciones de los sujetos obligados, con independencia de su soporte documental;”</w:t>
      </w:r>
    </w:p>
    <w:p w14:paraId="10250FC6" w14:textId="77777777" w:rsidR="007C3870" w:rsidRPr="007C3870" w:rsidRDefault="007C3870" w:rsidP="007C3870">
      <w:pPr>
        <w:jc w:val="both"/>
        <w:rPr>
          <w:rFonts w:ascii="Montserrat" w:eastAsia="Calibri" w:hAnsi="Montserrat" w:cs="Arial"/>
          <w:sz w:val="22"/>
          <w:szCs w:val="22"/>
        </w:rPr>
      </w:pPr>
    </w:p>
    <w:p w14:paraId="78DAE91B" w14:textId="77777777" w:rsidR="007C3870" w:rsidRPr="007C3870" w:rsidRDefault="007C3870" w:rsidP="007C3870">
      <w:pPr>
        <w:jc w:val="both"/>
        <w:rPr>
          <w:rFonts w:ascii="Montserrat" w:eastAsia="Calibri" w:hAnsi="Montserrat" w:cs="Arial"/>
          <w:sz w:val="22"/>
          <w:szCs w:val="22"/>
        </w:rPr>
      </w:pPr>
      <w:r w:rsidRPr="007C3870">
        <w:rPr>
          <w:rFonts w:ascii="Montserrat" w:eastAsia="Calibri" w:hAnsi="Montserrat" w:cs="Arial"/>
          <w:sz w:val="22"/>
          <w:szCs w:val="22"/>
        </w:rPr>
        <w:t>Lo anterior, en razón que corresponden a la tipología documental de documentos de comprobación administrativa inmediata</w:t>
      </w:r>
      <w:r w:rsidRPr="007C3870">
        <w:rPr>
          <w:rFonts w:ascii="Montserrat" w:eastAsia="Calibri" w:hAnsi="Montserrat" w:cs="Arial"/>
          <w:color w:val="FF0000"/>
          <w:sz w:val="22"/>
          <w:szCs w:val="22"/>
        </w:rPr>
        <w:t xml:space="preserve"> </w:t>
      </w:r>
      <w:r w:rsidRPr="007C3870">
        <w:rPr>
          <w:rFonts w:ascii="Montserrat" w:eastAsia="Calibri" w:hAnsi="Montserrat" w:cs="Arial"/>
          <w:sz w:val="22"/>
          <w:szCs w:val="22"/>
        </w:rPr>
        <w:t>y que no forman parte de ninguna serie documental, sino que fueron producidos como parte de los trámites administrativos en el cumplimiento de las funciones encomendadas a _______________ (nombre del Área Generadora) adscrita a ___________________________ (Nombre de la Unidad Administrativa).</w:t>
      </w:r>
    </w:p>
    <w:p w14:paraId="012DAA46" w14:textId="77777777" w:rsidR="007C3870" w:rsidRPr="007C3870" w:rsidRDefault="007C3870" w:rsidP="007C3870">
      <w:pPr>
        <w:rPr>
          <w:rFonts w:ascii="Montserrat" w:eastAsia="Calibri" w:hAnsi="Montserrat" w:cs="Arial"/>
          <w:sz w:val="22"/>
          <w:szCs w:val="22"/>
        </w:rPr>
      </w:pPr>
    </w:p>
    <w:p w14:paraId="4FE9DD7A" w14:textId="77777777" w:rsidR="007C3870" w:rsidRPr="007C3870" w:rsidRDefault="007C3870" w:rsidP="007C3870">
      <w:pPr>
        <w:jc w:val="both"/>
        <w:rPr>
          <w:rFonts w:ascii="Montserrat" w:eastAsia="Calibri" w:hAnsi="Montserrat" w:cs="Arial"/>
          <w:sz w:val="22"/>
          <w:szCs w:val="22"/>
        </w:rPr>
      </w:pPr>
      <w:r w:rsidRPr="007C3870">
        <w:rPr>
          <w:rFonts w:ascii="Montserrat" w:eastAsia="Calibri" w:hAnsi="Montserrat" w:cs="Arial"/>
          <w:b/>
          <w:sz w:val="22"/>
          <w:szCs w:val="22"/>
        </w:rPr>
        <w:t>SEGUNDA</w:t>
      </w:r>
      <w:r w:rsidRPr="007C3870">
        <w:rPr>
          <w:rFonts w:ascii="Montserrat" w:eastAsia="Calibri" w:hAnsi="Montserrat" w:cs="Arial"/>
          <w:sz w:val="22"/>
          <w:szCs w:val="22"/>
        </w:rPr>
        <w:t xml:space="preserve">: Una vez analizado los documentos propuestos para eliminación, la </w:t>
      </w:r>
      <w:r w:rsidRPr="007C3870">
        <w:rPr>
          <w:rFonts w:ascii="Montserrat" w:eastAsia="Calibri" w:hAnsi="Montserrat" w:cs="Arial"/>
          <w:b/>
          <w:sz w:val="22"/>
          <w:szCs w:val="22"/>
        </w:rPr>
        <w:t xml:space="preserve">_______________ </w:t>
      </w:r>
      <w:r w:rsidRPr="007C3870">
        <w:rPr>
          <w:rFonts w:ascii="Montserrat" w:eastAsia="Calibri" w:hAnsi="Montserrat" w:cs="Arial"/>
          <w:sz w:val="22"/>
          <w:szCs w:val="22"/>
        </w:rPr>
        <w:t>(nombre del Área Generadora)</w:t>
      </w:r>
      <w:r w:rsidRPr="007C3870">
        <w:rPr>
          <w:rFonts w:ascii="Montserrat" w:eastAsia="Calibri" w:hAnsi="Montserrat" w:cs="Arial"/>
          <w:b/>
          <w:sz w:val="22"/>
          <w:szCs w:val="22"/>
        </w:rPr>
        <w:t xml:space="preserve"> </w:t>
      </w:r>
      <w:r w:rsidRPr="007C3870">
        <w:rPr>
          <w:rFonts w:ascii="Montserrat" w:eastAsia="Calibri" w:hAnsi="Montserrat" w:cs="Arial"/>
          <w:sz w:val="22"/>
          <w:szCs w:val="22"/>
        </w:rPr>
        <w:t>como área generadora de la documentación manifiesta que ya no es de utilidad y que carece de valor para que se siga conservando, por lo que es procedente su destrucción inmediata.</w:t>
      </w:r>
    </w:p>
    <w:p w14:paraId="59E264F1" w14:textId="77777777" w:rsidR="007C3870" w:rsidRPr="007C3870" w:rsidRDefault="007C3870" w:rsidP="007C3870">
      <w:pPr>
        <w:rPr>
          <w:rFonts w:ascii="Montserrat" w:hAnsi="Montserrat" w:cs="Arial"/>
          <w:sz w:val="22"/>
          <w:szCs w:val="22"/>
        </w:rPr>
      </w:pPr>
    </w:p>
    <w:p w14:paraId="5D474BC3" w14:textId="77777777" w:rsidR="007C3870" w:rsidRPr="007C3870" w:rsidRDefault="007C3870" w:rsidP="007C3870">
      <w:pPr>
        <w:jc w:val="both"/>
        <w:rPr>
          <w:rFonts w:ascii="Montserrat" w:eastAsia="Calibri" w:hAnsi="Montserrat" w:cs="Arial"/>
          <w:sz w:val="22"/>
          <w:szCs w:val="22"/>
        </w:rPr>
      </w:pPr>
      <w:r w:rsidRPr="007C3870">
        <w:rPr>
          <w:rFonts w:ascii="Montserrat" w:eastAsia="Calibri" w:hAnsi="Montserrat" w:cs="Arial"/>
          <w:b/>
          <w:sz w:val="22"/>
          <w:szCs w:val="22"/>
        </w:rPr>
        <w:t>TERCERA</w:t>
      </w:r>
      <w:r w:rsidRPr="007C3870">
        <w:rPr>
          <w:rFonts w:ascii="Montserrat" w:eastAsia="Calibri" w:hAnsi="Montserrat" w:cs="Arial"/>
          <w:sz w:val="22"/>
          <w:szCs w:val="22"/>
        </w:rPr>
        <w:t xml:space="preserve">: La _______________ (nombre del Área Generadora), se abstendrá de solicitar al Archivo de Concentración en calidad de préstamo o restitución al Archivo de Trámite, cualquiera de los documentos descritos en la “Relación simple de documentos de comprobación administrativa inmediata” adjunta al presente como ANEXO UNO, en tanto se concluya el proceso de eliminación, en virtud de que reconocen y afirman la no utilidad de </w:t>
      </w:r>
      <w:proofErr w:type="gramStart"/>
      <w:r w:rsidRPr="007C3870">
        <w:rPr>
          <w:rFonts w:ascii="Montserrat" w:eastAsia="Calibri" w:hAnsi="Montserrat" w:cs="Arial"/>
          <w:sz w:val="22"/>
          <w:szCs w:val="22"/>
        </w:rPr>
        <w:t>los mismos</w:t>
      </w:r>
      <w:proofErr w:type="gramEnd"/>
      <w:r w:rsidRPr="007C3870">
        <w:rPr>
          <w:rFonts w:ascii="Montserrat" w:eastAsia="Calibri" w:hAnsi="Montserrat" w:cs="Arial"/>
          <w:sz w:val="22"/>
          <w:szCs w:val="22"/>
        </w:rPr>
        <w:t xml:space="preserve">. </w:t>
      </w:r>
    </w:p>
    <w:p w14:paraId="13326C5B" w14:textId="77777777" w:rsidR="007C3870" w:rsidRPr="007C3870" w:rsidRDefault="007C3870" w:rsidP="007C3870">
      <w:pPr>
        <w:rPr>
          <w:rFonts w:ascii="Montserrat" w:eastAsia="Calibri" w:hAnsi="Montserrat" w:cs="Arial"/>
          <w:sz w:val="22"/>
          <w:szCs w:val="22"/>
        </w:rPr>
      </w:pPr>
    </w:p>
    <w:p w14:paraId="1073A3D9" w14:textId="77777777" w:rsidR="007C3870" w:rsidRPr="007C3870" w:rsidRDefault="007C3870" w:rsidP="007C3870">
      <w:pPr>
        <w:jc w:val="both"/>
        <w:rPr>
          <w:rFonts w:ascii="Montserrat" w:eastAsia="Calibri" w:hAnsi="Montserrat" w:cs="Arial"/>
          <w:sz w:val="22"/>
          <w:szCs w:val="22"/>
        </w:rPr>
      </w:pPr>
      <w:r w:rsidRPr="007C3870">
        <w:rPr>
          <w:rFonts w:ascii="Montserrat" w:eastAsia="Calibri" w:hAnsi="Montserrat" w:cs="Arial"/>
          <w:b/>
          <w:sz w:val="22"/>
          <w:szCs w:val="22"/>
        </w:rPr>
        <w:t>CUARTA</w:t>
      </w:r>
      <w:r w:rsidRPr="007C3870">
        <w:rPr>
          <w:rFonts w:ascii="Montserrat" w:eastAsia="Calibri" w:hAnsi="Montserrat" w:cs="Arial"/>
          <w:sz w:val="22"/>
          <w:szCs w:val="22"/>
        </w:rPr>
        <w:t xml:space="preserve">: Los CC. </w:t>
      </w:r>
      <w:r w:rsidRPr="007C3870">
        <w:rPr>
          <w:rFonts w:ascii="Montserrat" w:eastAsia="Calibri" w:hAnsi="Montserrat" w:cs="Arial"/>
          <w:b/>
          <w:sz w:val="22"/>
          <w:szCs w:val="22"/>
        </w:rPr>
        <w:t xml:space="preserve">____________________ </w:t>
      </w:r>
      <w:r w:rsidRPr="007C3870">
        <w:rPr>
          <w:rFonts w:ascii="Montserrat" w:eastAsia="Calibri" w:hAnsi="Montserrat" w:cs="Arial"/>
          <w:sz w:val="22"/>
          <w:szCs w:val="22"/>
        </w:rPr>
        <w:t xml:space="preserve">(Nombre de los funcionarios adscritos a la Unidad Administrativa) hacemos constar bajo protesta de decir verdad que no se está incluyendo documentos de archivo en la “Relación simple de documentos de comprobación administrativa inmediata” adjunta al presente como ANEXO UNO. En ese sentido asumimos toda la responsabilidad que de ello se derive.  </w:t>
      </w:r>
    </w:p>
    <w:p w14:paraId="3F616591" w14:textId="77777777" w:rsidR="007C3870" w:rsidRPr="007C3870" w:rsidRDefault="007C3870" w:rsidP="007C3870">
      <w:pPr>
        <w:rPr>
          <w:rFonts w:ascii="Montserrat" w:eastAsia="Calibri" w:hAnsi="Montserrat" w:cs="Arial"/>
          <w:sz w:val="22"/>
          <w:szCs w:val="22"/>
        </w:rPr>
      </w:pPr>
    </w:p>
    <w:p w14:paraId="16824C30" w14:textId="77777777" w:rsidR="007C3870" w:rsidRPr="007C3870" w:rsidRDefault="007C3870" w:rsidP="007C3870">
      <w:pPr>
        <w:rPr>
          <w:rFonts w:ascii="Montserrat" w:eastAsia="Calibri" w:hAnsi="Montserrat" w:cs="Arial"/>
          <w:sz w:val="22"/>
          <w:szCs w:val="22"/>
        </w:rPr>
      </w:pPr>
      <w:r w:rsidRPr="007C3870">
        <w:rPr>
          <w:rFonts w:ascii="Montserrat" w:eastAsia="Calibri" w:hAnsi="Montserrat" w:cs="Arial"/>
          <w:sz w:val="22"/>
          <w:szCs w:val="22"/>
        </w:rPr>
        <w:t>Se suma a lo expresado en líneas anteriores, los subsecuentes:</w:t>
      </w:r>
    </w:p>
    <w:p w14:paraId="1FB17F1E" w14:textId="77777777" w:rsidR="007C3870" w:rsidRPr="007C3870" w:rsidRDefault="007C3870" w:rsidP="007C3870">
      <w:pPr>
        <w:spacing w:after="160" w:line="259" w:lineRule="auto"/>
        <w:rPr>
          <w:rFonts w:ascii="Montserrat" w:eastAsia="Calibri" w:hAnsi="Montserrat" w:cs="Arial"/>
          <w:b/>
          <w:sz w:val="22"/>
          <w:szCs w:val="22"/>
          <w:u w:val="single"/>
        </w:rPr>
      </w:pPr>
    </w:p>
    <w:p w14:paraId="776665C8" w14:textId="77777777" w:rsidR="007C3870" w:rsidRPr="007C3870" w:rsidRDefault="007C3870" w:rsidP="007C3870">
      <w:pPr>
        <w:jc w:val="center"/>
        <w:rPr>
          <w:rFonts w:ascii="Montserrat" w:hAnsi="Montserrat" w:cs="Montserrat-Light"/>
          <w:b/>
          <w:sz w:val="22"/>
          <w:szCs w:val="22"/>
          <w:u w:val="single"/>
        </w:rPr>
      </w:pPr>
      <w:r w:rsidRPr="007C3870">
        <w:rPr>
          <w:rFonts w:ascii="Montserrat" w:hAnsi="Montserrat" w:cs="Montserrat-Light"/>
          <w:b/>
          <w:sz w:val="22"/>
          <w:szCs w:val="22"/>
          <w:u w:val="single"/>
        </w:rPr>
        <w:t>COMPROMISOS:</w:t>
      </w:r>
    </w:p>
    <w:p w14:paraId="2E5B993A" w14:textId="77777777" w:rsidR="007C3870" w:rsidRPr="007C3870" w:rsidRDefault="007C3870" w:rsidP="007C3870">
      <w:pPr>
        <w:rPr>
          <w:rFonts w:ascii="Montserrat" w:eastAsia="Calibri" w:hAnsi="Montserrat" w:cs="Arial"/>
          <w:sz w:val="22"/>
          <w:szCs w:val="22"/>
        </w:rPr>
      </w:pPr>
    </w:p>
    <w:p w14:paraId="0B120B62" w14:textId="77777777" w:rsidR="007C3870" w:rsidRPr="007C3870" w:rsidRDefault="007C3870" w:rsidP="007C3870">
      <w:pPr>
        <w:rPr>
          <w:rFonts w:ascii="Montserrat" w:eastAsia="Calibri" w:hAnsi="Montserrat" w:cs="Arial"/>
          <w:sz w:val="22"/>
          <w:szCs w:val="22"/>
        </w:rPr>
      </w:pPr>
    </w:p>
    <w:p w14:paraId="4E4B62C0" w14:textId="77777777" w:rsidR="007C3870" w:rsidRPr="007C3870" w:rsidRDefault="007C3870" w:rsidP="007C3870">
      <w:pPr>
        <w:jc w:val="both"/>
        <w:rPr>
          <w:rFonts w:ascii="Montserrat" w:hAnsi="Montserrat" w:cs="Montserrat-Light"/>
          <w:sz w:val="22"/>
          <w:szCs w:val="22"/>
        </w:rPr>
      </w:pPr>
      <w:r w:rsidRPr="007C3870">
        <w:rPr>
          <w:rFonts w:ascii="Montserrat" w:eastAsia="Calibri" w:hAnsi="Montserrat" w:cs="Arial"/>
          <w:b/>
          <w:sz w:val="22"/>
          <w:szCs w:val="22"/>
        </w:rPr>
        <w:t xml:space="preserve">PRIMERO: </w:t>
      </w:r>
      <w:r w:rsidRPr="007C3870">
        <w:rPr>
          <w:rFonts w:ascii="Montserrat" w:eastAsia="Calibri" w:hAnsi="Montserrat" w:cs="Arial"/>
          <w:sz w:val="22"/>
          <w:szCs w:val="22"/>
        </w:rPr>
        <w:t>El C. ___________________________ (Nombre del CA/RAC) Responsable del Área Coordinadora de Archivos/Responsable del Archivo de Concentración, llevará a cabo el procedimiento para la desincorporación del desecho de papel extraído de la eliminación de los documentos de comprobación administrativa inmediata, objeto de la presente acta.</w:t>
      </w:r>
    </w:p>
    <w:p w14:paraId="3D1849C6" w14:textId="77777777" w:rsidR="007C3870" w:rsidRPr="007C3870" w:rsidRDefault="007C3870" w:rsidP="007C3870">
      <w:pPr>
        <w:rPr>
          <w:rFonts w:ascii="Montserrat" w:eastAsia="Calibri" w:hAnsi="Montserrat" w:cs="Arial"/>
          <w:sz w:val="22"/>
          <w:szCs w:val="22"/>
        </w:rPr>
      </w:pPr>
    </w:p>
    <w:p w14:paraId="67D30B97" w14:textId="77777777" w:rsidR="007C3870" w:rsidRPr="007C3870" w:rsidRDefault="007C3870" w:rsidP="007C3870">
      <w:pPr>
        <w:jc w:val="both"/>
        <w:rPr>
          <w:rFonts w:ascii="Montserrat" w:eastAsia="Calibri" w:hAnsi="Montserrat" w:cs="Arial"/>
          <w:sz w:val="22"/>
          <w:szCs w:val="22"/>
        </w:rPr>
      </w:pPr>
      <w:r w:rsidRPr="007C3870">
        <w:rPr>
          <w:rFonts w:ascii="Montserrat" w:eastAsia="Calibri" w:hAnsi="Montserrat" w:cs="Arial"/>
          <w:b/>
          <w:sz w:val="22"/>
          <w:szCs w:val="22"/>
        </w:rPr>
        <w:t xml:space="preserve">SEGUNDO: </w:t>
      </w:r>
      <w:r w:rsidRPr="007C3870">
        <w:rPr>
          <w:rFonts w:ascii="Montserrat" w:eastAsia="Calibri" w:hAnsi="Montserrat" w:cs="Arial"/>
          <w:sz w:val="22"/>
          <w:szCs w:val="22"/>
        </w:rPr>
        <w:t xml:space="preserve">El titular de la Unidad Administrativa solicitará al Responsable del Área Coordinadora de Archivos se notifique y remita al Archivo General de la Nación un ejemplar de la presente acta administrativa, de conformidad con el numeral Vigésimo Primero de los Lineamientos para analizar y valorar el destino final de la documentación de las dependencias y entidades del Poder Ejecutivo Federal, así como el Procedimiento 5.2.1.2 “Eliminación de documentos de comprobación administrativa inmediata” del ACUERDO </w:t>
      </w:r>
      <w:r w:rsidRPr="007C3870">
        <w:rPr>
          <w:rFonts w:ascii="Montserrat" w:eastAsia="Calibri" w:hAnsi="Montserrat" w:cs="Arial"/>
          <w:sz w:val="22"/>
          <w:szCs w:val="22"/>
        </w:rPr>
        <w:lastRenderedPageBreak/>
        <w:t>que tiene por objeto emitir las Disposiciones Generales en las materias de Archivos y de Gobierno Abierto para la Administración Pública Federal y su Anexo Único.</w:t>
      </w:r>
    </w:p>
    <w:p w14:paraId="267097D1" w14:textId="77777777" w:rsidR="007C3870" w:rsidRPr="007C3870" w:rsidRDefault="007C3870" w:rsidP="007C3870">
      <w:pPr>
        <w:rPr>
          <w:rFonts w:ascii="Montserrat" w:eastAsia="Calibri" w:hAnsi="Montserrat" w:cs="Arial"/>
          <w:sz w:val="22"/>
          <w:szCs w:val="22"/>
        </w:rPr>
      </w:pPr>
    </w:p>
    <w:p w14:paraId="487CFF59" w14:textId="77777777" w:rsidR="007C3870" w:rsidRPr="007C3870" w:rsidRDefault="007C3870" w:rsidP="007C3870">
      <w:pPr>
        <w:jc w:val="both"/>
        <w:rPr>
          <w:rFonts w:ascii="Montserrat" w:eastAsia="Calibri" w:hAnsi="Montserrat" w:cs="Arial"/>
          <w:sz w:val="22"/>
          <w:szCs w:val="22"/>
        </w:rPr>
      </w:pPr>
      <w:r w:rsidRPr="007C3870">
        <w:rPr>
          <w:rFonts w:ascii="Montserrat" w:eastAsia="Calibri" w:hAnsi="Montserrat" w:cs="Arial"/>
          <w:b/>
          <w:sz w:val="22"/>
          <w:szCs w:val="22"/>
        </w:rPr>
        <w:t>TERCERO</w:t>
      </w:r>
      <w:r w:rsidRPr="007C3870">
        <w:rPr>
          <w:rFonts w:ascii="Montserrat" w:eastAsia="Calibri" w:hAnsi="Montserrat" w:cs="Arial"/>
          <w:sz w:val="22"/>
          <w:szCs w:val="22"/>
        </w:rPr>
        <w:t xml:space="preserve">: El C. ___________________________ (Nombre del RAT) Responsable del Archivo de Trámite de la ______________________________ (Nombre de la Unidad Administrativa), llevará a cabo la identificación oportuna de documentos de comprobación administrativa inmediata, evitando la acumulación de </w:t>
      </w:r>
      <w:proofErr w:type="gramStart"/>
      <w:r w:rsidRPr="007C3870">
        <w:rPr>
          <w:rFonts w:ascii="Montserrat" w:eastAsia="Calibri" w:hAnsi="Montserrat" w:cs="Arial"/>
          <w:sz w:val="22"/>
          <w:szCs w:val="22"/>
        </w:rPr>
        <w:t>los mismos</w:t>
      </w:r>
      <w:proofErr w:type="gramEnd"/>
      <w:r w:rsidRPr="007C3870">
        <w:rPr>
          <w:rFonts w:ascii="Montserrat" w:eastAsia="Calibri" w:hAnsi="Montserrat" w:cs="Arial"/>
          <w:sz w:val="22"/>
          <w:szCs w:val="22"/>
        </w:rPr>
        <w:t xml:space="preserve"> en las áreas o inmuebles que conforman la Unidad Administrativa. </w:t>
      </w:r>
    </w:p>
    <w:p w14:paraId="7E5CCBAD" w14:textId="77777777" w:rsidR="007C3870" w:rsidRPr="007C3870" w:rsidRDefault="007C3870" w:rsidP="007C3870">
      <w:pPr>
        <w:jc w:val="both"/>
        <w:rPr>
          <w:rFonts w:ascii="Montserrat" w:eastAsia="Calibri" w:hAnsi="Montserrat" w:cs="Arial"/>
          <w:sz w:val="22"/>
          <w:szCs w:val="22"/>
        </w:rPr>
      </w:pPr>
    </w:p>
    <w:p w14:paraId="48FE9D97" w14:textId="77777777" w:rsidR="007C3870" w:rsidRPr="007C3870" w:rsidRDefault="007C3870" w:rsidP="007C3870">
      <w:pPr>
        <w:jc w:val="both"/>
        <w:rPr>
          <w:rFonts w:ascii="Montserrat" w:eastAsia="Calibri" w:hAnsi="Montserrat" w:cs="Arial"/>
          <w:sz w:val="22"/>
          <w:szCs w:val="22"/>
        </w:rPr>
      </w:pPr>
      <w:r w:rsidRPr="007C3870">
        <w:rPr>
          <w:rFonts w:ascii="Montserrat" w:eastAsia="Calibri" w:hAnsi="Montserrat" w:cs="Arial"/>
          <w:sz w:val="22"/>
          <w:szCs w:val="22"/>
        </w:rPr>
        <w:t xml:space="preserve">No habiendo otro asunto que manifestar, siendo las </w:t>
      </w:r>
      <w:r w:rsidRPr="007C3870">
        <w:rPr>
          <w:rFonts w:ascii="Montserrat" w:eastAsia="Calibri" w:hAnsi="Montserrat" w:cs="Arial"/>
          <w:b/>
          <w:sz w:val="22"/>
          <w:szCs w:val="22"/>
        </w:rPr>
        <w:t>______</w:t>
      </w:r>
      <w:r w:rsidRPr="007C3870">
        <w:rPr>
          <w:rFonts w:ascii="Montserrat" w:eastAsia="Calibri" w:hAnsi="Montserrat" w:cs="Arial"/>
          <w:sz w:val="22"/>
          <w:szCs w:val="22"/>
        </w:rPr>
        <w:t xml:space="preserve"> horas con </w:t>
      </w:r>
      <w:r w:rsidRPr="007C3870">
        <w:rPr>
          <w:rFonts w:ascii="Montserrat" w:eastAsia="Calibri" w:hAnsi="Montserrat" w:cs="Arial"/>
          <w:b/>
          <w:sz w:val="22"/>
          <w:szCs w:val="22"/>
        </w:rPr>
        <w:t>_______</w:t>
      </w:r>
      <w:r w:rsidRPr="007C3870">
        <w:rPr>
          <w:rFonts w:ascii="Montserrat" w:eastAsia="Calibri" w:hAnsi="Montserrat" w:cs="Arial"/>
          <w:sz w:val="22"/>
          <w:szCs w:val="22"/>
        </w:rPr>
        <w:t xml:space="preserve"> minutos de la fecha en que se inicia se da por terminado el acto; firmando de conformidad en dos tantos, al calce y al margen, el Acta Administrativa y los anexos que la conforman, las personas que en el mismo intervinieron.</w:t>
      </w:r>
    </w:p>
    <w:p w14:paraId="6AF07980" w14:textId="77777777" w:rsidR="007C3870" w:rsidRPr="007C3870" w:rsidRDefault="007C3870" w:rsidP="007C3870">
      <w:pPr>
        <w:rPr>
          <w:rFonts w:ascii="Montserrat" w:eastAsia="Calibri" w:hAnsi="Montserrat" w:cs="Arial"/>
          <w:sz w:val="22"/>
          <w:szCs w:val="22"/>
        </w:rPr>
      </w:pPr>
    </w:p>
    <w:tbl>
      <w:tblPr>
        <w:tblStyle w:val="Tablaconcuadrcula"/>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567"/>
        <w:gridCol w:w="3119"/>
        <w:gridCol w:w="567"/>
        <w:gridCol w:w="3119"/>
      </w:tblGrid>
      <w:tr w:rsidR="007C3870" w:rsidRPr="007C3870" w14:paraId="7608FE3A" w14:textId="77777777" w:rsidTr="009A679D">
        <w:trPr>
          <w:trHeight w:val="680"/>
          <w:jc w:val="center"/>
        </w:trPr>
        <w:tc>
          <w:tcPr>
            <w:tcW w:w="3118" w:type="dxa"/>
            <w:tcBorders>
              <w:bottom w:val="single" w:sz="12" w:space="0" w:color="auto"/>
            </w:tcBorders>
            <w:vAlign w:val="center"/>
          </w:tcPr>
          <w:p w14:paraId="267226ED" w14:textId="77777777" w:rsidR="007C3870" w:rsidRPr="007C3870" w:rsidRDefault="007C3870" w:rsidP="009A679D">
            <w:pPr>
              <w:jc w:val="center"/>
              <w:rPr>
                <w:rFonts w:ascii="Montserrat" w:hAnsi="Montserrat" w:cs="Arial"/>
              </w:rPr>
            </w:pPr>
            <w:r w:rsidRPr="007C3870">
              <w:rPr>
                <w:rFonts w:ascii="Montserrat" w:hAnsi="Montserrat" w:cs="Arial"/>
              </w:rPr>
              <w:t>FIRMA</w:t>
            </w:r>
          </w:p>
        </w:tc>
        <w:tc>
          <w:tcPr>
            <w:tcW w:w="567" w:type="dxa"/>
            <w:vAlign w:val="center"/>
          </w:tcPr>
          <w:p w14:paraId="044C1CA8" w14:textId="77777777" w:rsidR="007C3870" w:rsidRPr="007C3870" w:rsidRDefault="007C3870" w:rsidP="009A679D">
            <w:pPr>
              <w:jc w:val="center"/>
              <w:rPr>
                <w:rFonts w:ascii="Montserrat" w:hAnsi="Montserrat" w:cs="Arial"/>
              </w:rPr>
            </w:pPr>
          </w:p>
        </w:tc>
        <w:tc>
          <w:tcPr>
            <w:tcW w:w="3119" w:type="dxa"/>
            <w:tcBorders>
              <w:bottom w:val="single" w:sz="12" w:space="0" w:color="auto"/>
            </w:tcBorders>
            <w:vAlign w:val="center"/>
          </w:tcPr>
          <w:p w14:paraId="76F4023D" w14:textId="77777777" w:rsidR="007C3870" w:rsidRPr="007C3870" w:rsidRDefault="007C3870" w:rsidP="009A679D">
            <w:pPr>
              <w:jc w:val="center"/>
              <w:rPr>
                <w:rFonts w:ascii="Montserrat" w:hAnsi="Montserrat" w:cs="Arial"/>
              </w:rPr>
            </w:pPr>
            <w:r w:rsidRPr="007C3870">
              <w:rPr>
                <w:rFonts w:ascii="Montserrat" w:hAnsi="Montserrat" w:cs="Arial"/>
              </w:rPr>
              <w:t>FIRMA</w:t>
            </w:r>
          </w:p>
        </w:tc>
        <w:tc>
          <w:tcPr>
            <w:tcW w:w="567" w:type="dxa"/>
            <w:vAlign w:val="center"/>
          </w:tcPr>
          <w:p w14:paraId="0A06DA9F" w14:textId="77777777" w:rsidR="007C3870" w:rsidRPr="007C3870" w:rsidRDefault="007C3870" w:rsidP="009A679D">
            <w:pPr>
              <w:jc w:val="center"/>
              <w:rPr>
                <w:rFonts w:ascii="Montserrat" w:hAnsi="Montserrat" w:cs="Arial"/>
              </w:rPr>
            </w:pPr>
          </w:p>
        </w:tc>
        <w:tc>
          <w:tcPr>
            <w:tcW w:w="3119" w:type="dxa"/>
            <w:tcBorders>
              <w:bottom w:val="single" w:sz="12" w:space="0" w:color="auto"/>
            </w:tcBorders>
            <w:vAlign w:val="center"/>
          </w:tcPr>
          <w:p w14:paraId="43FDAE00" w14:textId="77777777" w:rsidR="007C3870" w:rsidRPr="007C3870" w:rsidRDefault="007C3870" w:rsidP="009A679D">
            <w:pPr>
              <w:jc w:val="center"/>
              <w:rPr>
                <w:rFonts w:ascii="Montserrat" w:hAnsi="Montserrat" w:cs="Arial"/>
              </w:rPr>
            </w:pPr>
            <w:r w:rsidRPr="007C3870">
              <w:rPr>
                <w:rFonts w:ascii="Montserrat" w:hAnsi="Montserrat" w:cs="Arial"/>
              </w:rPr>
              <w:t>FIRMA</w:t>
            </w:r>
          </w:p>
        </w:tc>
      </w:tr>
      <w:tr w:rsidR="007C3870" w:rsidRPr="007C3870" w14:paraId="05688B19" w14:textId="77777777" w:rsidTr="009A679D">
        <w:trPr>
          <w:trHeight w:val="284"/>
          <w:jc w:val="center"/>
        </w:trPr>
        <w:tc>
          <w:tcPr>
            <w:tcW w:w="3118" w:type="dxa"/>
            <w:tcBorders>
              <w:top w:val="single" w:sz="12" w:space="0" w:color="auto"/>
            </w:tcBorders>
            <w:vAlign w:val="center"/>
          </w:tcPr>
          <w:p w14:paraId="520DFB2B" w14:textId="77777777" w:rsidR="007C3870" w:rsidRPr="007C3870" w:rsidRDefault="007C3870" w:rsidP="009A679D">
            <w:pPr>
              <w:jc w:val="center"/>
              <w:rPr>
                <w:rFonts w:ascii="Montserrat" w:hAnsi="Montserrat" w:cs="Arial"/>
                <w:b/>
              </w:rPr>
            </w:pPr>
            <w:r w:rsidRPr="007C3870">
              <w:rPr>
                <w:rFonts w:ascii="Montserrat" w:hAnsi="Montserrat" w:cs="Arial"/>
                <w:b/>
              </w:rPr>
              <w:t>NOMBRE</w:t>
            </w:r>
          </w:p>
        </w:tc>
        <w:tc>
          <w:tcPr>
            <w:tcW w:w="567" w:type="dxa"/>
            <w:vAlign w:val="center"/>
          </w:tcPr>
          <w:p w14:paraId="7D698373" w14:textId="77777777" w:rsidR="007C3870" w:rsidRPr="007C3870" w:rsidRDefault="007C3870" w:rsidP="009A679D">
            <w:pPr>
              <w:jc w:val="center"/>
              <w:rPr>
                <w:rFonts w:ascii="Montserrat" w:hAnsi="Montserrat" w:cs="Arial"/>
                <w:b/>
              </w:rPr>
            </w:pPr>
          </w:p>
        </w:tc>
        <w:tc>
          <w:tcPr>
            <w:tcW w:w="3119" w:type="dxa"/>
            <w:tcBorders>
              <w:top w:val="single" w:sz="12" w:space="0" w:color="auto"/>
            </w:tcBorders>
            <w:vAlign w:val="center"/>
          </w:tcPr>
          <w:p w14:paraId="53E4C305" w14:textId="77777777" w:rsidR="007C3870" w:rsidRPr="007C3870" w:rsidRDefault="007C3870" w:rsidP="009A679D">
            <w:pPr>
              <w:jc w:val="center"/>
              <w:rPr>
                <w:rFonts w:ascii="Montserrat" w:hAnsi="Montserrat" w:cs="Arial"/>
                <w:b/>
              </w:rPr>
            </w:pPr>
            <w:r w:rsidRPr="007C3870">
              <w:rPr>
                <w:rFonts w:ascii="Montserrat" w:hAnsi="Montserrat" w:cs="Arial"/>
                <w:b/>
              </w:rPr>
              <w:t>NOMBRE</w:t>
            </w:r>
          </w:p>
        </w:tc>
        <w:tc>
          <w:tcPr>
            <w:tcW w:w="567" w:type="dxa"/>
            <w:vAlign w:val="center"/>
          </w:tcPr>
          <w:p w14:paraId="0A1A748E" w14:textId="77777777" w:rsidR="007C3870" w:rsidRPr="007C3870" w:rsidRDefault="007C3870" w:rsidP="009A679D">
            <w:pPr>
              <w:jc w:val="center"/>
              <w:rPr>
                <w:rFonts w:ascii="Montserrat" w:hAnsi="Montserrat" w:cs="Arial"/>
                <w:b/>
              </w:rPr>
            </w:pPr>
          </w:p>
        </w:tc>
        <w:tc>
          <w:tcPr>
            <w:tcW w:w="3119" w:type="dxa"/>
            <w:tcBorders>
              <w:top w:val="single" w:sz="12" w:space="0" w:color="auto"/>
            </w:tcBorders>
            <w:vAlign w:val="center"/>
          </w:tcPr>
          <w:p w14:paraId="33F627FB" w14:textId="77777777" w:rsidR="007C3870" w:rsidRPr="007C3870" w:rsidRDefault="007C3870" w:rsidP="009A679D">
            <w:pPr>
              <w:jc w:val="center"/>
              <w:rPr>
                <w:rFonts w:ascii="Montserrat" w:hAnsi="Montserrat" w:cs="Arial"/>
                <w:b/>
              </w:rPr>
            </w:pPr>
            <w:r w:rsidRPr="007C3870">
              <w:rPr>
                <w:rFonts w:ascii="Montserrat" w:hAnsi="Montserrat" w:cs="Arial"/>
                <w:b/>
              </w:rPr>
              <w:t>NOMBRE</w:t>
            </w:r>
          </w:p>
        </w:tc>
      </w:tr>
      <w:tr w:rsidR="007C3870" w:rsidRPr="007C3870" w14:paraId="0D000B92" w14:textId="77777777" w:rsidTr="009A679D">
        <w:trPr>
          <w:trHeight w:val="284"/>
          <w:jc w:val="center"/>
        </w:trPr>
        <w:tc>
          <w:tcPr>
            <w:tcW w:w="3118" w:type="dxa"/>
            <w:vAlign w:val="center"/>
          </w:tcPr>
          <w:p w14:paraId="16ACF96E" w14:textId="77777777" w:rsidR="007C3870" w:rsidRPr="007C3870" w:rsidRDefault="007C3870" w:rsidP="009A679D">
            <w:pPr>
              <w:jc w:val="center"/>
              <w:rPr>
                <w:rFonts w:ascii="Montserrat" w:hAnsi="Montserrat" w:cs="Arial"/>
              </w:rPr>
            </w:pPr>
            <w:r w:rsidRPr="007C3870">
              <w:rPr>
                <w:rFonts w:ascii="Montserrat" w:hAnsi="Montserrat" w:cs="Arial"/>
              </w:rPr>
              <w:t>ELABORÓ INVENTARIO</w:t>
            </w:r>
          </w:p>
        </w:tc>
        <w:tc>
          <w:tcPr>
            <w:tcW w:w="567" w:type="dxa"/>
            <w:vAlign w:val="center"/>
          </w:tcPr>
          <w:p w14:paraId="04E99F0C" w14:textId="77777777" w:rsidR="007C3870" w:rsidRPr="007C3870" w:rsidRDefault="007C3870" w:rsidP="009A679D">
            <w:pPr>
              <w:jc w:val="center"/>
              <w:rPr>
                <w:rFonts w:ascii="Montserrat" w:hAnsi="Montserrat" w:cs="Arial"/>
              </w:rPr>
            </w:pPr>
          </w:p>
        </w:tc>
        <w:tc>
          <w:tcPr>
            <w:tcW w:w="3119" w:type="dxa"/>
            <w:vAlign w:val="center"/>
          </w:tcPr>
          <w:p w14:paraId="118737AD" w14:textId="77777777" w:rsidR="007C3870" w:rsidRPr="007C3870" w:rsidRDefault="007C3870" w:rsidP="009A679D">
            <w:pPr>
              <w:jc w:val="center"/>
              <w:rPr>
                <w:rFonts w:ascii="Montserrat" w:hAnsi="Montserrat" w:cs="Arial"/>
              </w:rPr>
            </w:pPr>
            <w:r w:rsidRPr="007C3870">
              <w:rPr>
                <w:rFonts w:ascii="Montserrat" w:hAnsi="Montserrat" w:cs="Arial"/>
              </w:rPr>
              <w:t>RESPONSABLE DEL ARCHIVO DE TRÁMITE</w:t>
            </w:r>
          </w:p>
        </w:tc>
        <w:tc>
          <w:tcPr>
            <w:tcW w:w="567" w:type="dxa"/>
            <w:vAlign w:val="center"/>
          </w:tcPr>
          <w:p w14:paraId="0B6F90B0" w14:textId="77777777" w:rsidR="007C3870" w:rsidRPr="007C3870" w:rsidRDefault="007C3870" w:rsidP="009A679D">
            <w:pPr>
              <w:jc w:val="center"/>
              <w:rPr>
                <w:rFonts w:ascii="Montserrat" w:hAnsi="Montserrat" w:cs="Arial"/>
              </w:rPr>
            </w:pPr>
          </w:p>
        </w:tc>
        <w:tc>
          <w:tcPr>
            <w:tcW w:w="3119" w:type="dxa"/>
            <w:vAlign w:val="center"/>
          </w:tcPr>
          <w:p w14:paraId="520E6330" w14:textId="77777777" w:rsidR="007C3870" w:rsidRPr="007C3870" w:rsidRDefault="007C3870" w:rsidP="009A679D">
            <w:pPr>
              <w:jc w:val="center"/>
              <w:rPr>
                <w:rFonts w:ascii="Montserrat" w:hAnsi="Montserrat" w:cs="Arial"/>
              </w:rPr>
            </w:pPr>
            <w:r w:rsidRPr="007C3870">
              <w:rPr>
                <w:rFonts w:ascii="Montserrat" w:hAnsi="Montserrat" w:cs="Arial"/>
              </w:rPr>
              <w:t>TITULAR DEL ÁREA GENERADORA</w:t>
            </w:r>
          </w:p>
        </w:tc>
      </w:tr>
    </w:tbl>
    <w:p w14:paraId="55C89F6D" w14:textId="77777777" w:rsidR="007C3870" w:rsidRPr="007C3870" w:rsidRDefault="007C3870" w:rsidP="007C3870">
      <w:pPr>
        <w:spacing w:after="160" w:line="259" w:lineRule="auto"/>
        <w:rPr>
          <w:rFonts w:ascii="Montserrat" w:hAnsi="Montserrat"/>
          <w:sz w:val="22"/>
          <w:szCs w:val="22"/>
        </w:rPr>
      </w:pPr>
    </w:p>
    <w:p w14:paraId="0C990C11" w14:textId="77777777" w:rsidR="007C3870" w:rsidRPr="007C3870" w:rsidRDefault="007C3870" w:rsidP="007C3870">
      <w:pPr>
        <w:spacing w:after="160" w:line="259" w:lineRule="auto"/>
        <w:rPr>
          <w:rFonts w:ascii="Montserrat" w:hAnsi="Montserrat"/>
          <w:sz w:val="22"/>
          <w:szCs w:val="22"/>
        </w:rPr>
      </w:pPr>
    </w:p>
    <w:tbl>
      <w:tblPr>
        <w:tblStyle w:val="Tablaconcuadrcula"/>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567"/>
        <w:gridCol w:w="3119"/>
        <w:gridCol w:w="567"/>
        <w:gridCol w:w="3119"/>
      </w:tblGrid>
      <w:tr w:rsidR="007C3870" w:rsidRPr="007C3870" w14:paraId="4DA66A02" w14:textId="77777777" w:rsidTr="009A679D">
        <w:trPr>
          <w:trHeight w:val="680"/>
          <w:jc w:val="center"/>
        </w:trPr>
        <w:tc>
          <w:tcPr>
            <w:tcW w:w="3118" w:type="dxa"/>
            <w:tcBorders>
              <w:bottom w:val="single" w:sz="12" w:space="0" w:color="auto"/>
            </w:tcBorders>
            <w:vAlign w:val="center"/>
          </w:tcPr>
          <w:p w14:paraId="66709821" w14:textId="77777777" w:rsidR="007C3870" w:rsidRPr="007C3870" w:rsidRDefault="007C3870" w:rsidP="009A679D">
            <w:pPr>
              <w:jc w:val="center"/>
              <w:rPr>
                <w:rFonts w:ascii="Montserrat" w:hAnsi="Montserrat" w:cs="Arial"/>
              </w:rPr>
            </w:pPr>
          </w:p>
        </w:tc>
        <w:tc>
          <w:tcPr>
            <w:tcW w:w="567" w:type="dxa"/>
            <w:vAlign w:val="center"/>
          </w:tcPr>
          <w:p w14:paraId="08890D6C" w14:textId="77777777" w:rsidR="007C3870" w:rsidRPr="007C3870" w:rsidRDefault="007C3870" w:rsidP="009A679D">
            <w:pPr>
              <w:jc w:val="center"/>
              <w:rPr>
                <w:rFonts w:ascii="Montserrat" w:hAnsi="Montserrat" w:cs="Arial"/>
              </w:rPr>
            </w:pPr>
          </w:p>
        </w:tc>
        <w:tc>
          <w:tcPr>
            <w:tcW w:w="3119" w:type="dxa"/>
            <w:tcBorders>
              <w:bottom w:val="single" w:sz="12" w:space="0" w:color="auto"/>
            </w:tcBorders>
            <w:vAlign w:val="center"/>
          </w:tcPr>
          <w:p w14:paraId="0CD49D23" w14:textId="77777777" w:rsidR="007C3870" w:rsidRPr="007C3870" w:rsidRDefault="007C3870" w:rsidP="009A679D">
            <w:pPr>
              <w:jc w:val="center"/>
              <w:rPr>
                <w:rFonts w:ascii="Montserrat" w:hAnsi="Montserrat" w:cs="Arial"/>
              </w:rPr>
            </w:pPr>
            <w:r w:rsidRPr="007C3870">
              <w:rPr>
                <w:rFonts w:ascii="Montserrat" w:hAnsi="Montserrat" w:cs="Arial"/>
              </w:rPr>
              <w:t>FIRMA</w:t>
            </w:r>
          </w:p>
        </w:tc>
        <w:tc>
          <w:tcPr>
            <w:tcW w:w="567" w:type="dxa"/>
            <w:vAlign w:val="center"/>
          </w:tcPr>
          <w:p w14:paraId="539D0455" w14:textId="77777777" w:rsidR="007C3870" w:rsidRPr="007C3870" w:rsidRDefault="007C3870" w:rsidP="009A679D">
            <w:pPr>
              <w:jc w:val="center"/>
              <w:rPr>
                <w:rFonts w:ascii="Montserrat" w:hAnsi="Montserrat" w:cs="Arial"/>
              </w:rPr>
            </w:pPr>
          </w:p>
        </w:tc>
        <w:tc>
          <w:tcPr>
            <w:tcW w:w="3119" w:type="dxa"/>
            <w:tcBorders>
              <w:bottom w:val="single" w:sz="12" w:space="0" w:color="auto"/>
            </w:tcBorders>
            <w:vAlign w:val="center"/>
          </w:tcPr>
          <w:p w14:paraId="49BC08B2" w14:textId="77777777" w:rsidR="007C3870" w:rsidRPr="007C3870" w:rsidRDefault="007C3870" w:rsidP="009A679D">
            <w:pPr>
              <w:jc w:val="center"/>
              <w:rPr>
                <w:rFonts w:ascii="Montserrat" w:hAnsi="Montserrat" w:cs="Arial"/>
              </w:rPr>
            </w:pPr>
            <w:r w:rsidRPr="007C3870">
              <w:rPr>
                <w:rFonts w:ascii="Montserrat" w:hAnsi="Montserrat" w:cs="Arial"/>
              </w:rPr>
              <w:t>FIRMA</w:t>
            </w:r>
          </w:p>
        </w:tc>
      </w:tr>
      <w:tr w:rsidR="007C3870" w:rsidRPr="007C3870" w14:paraId="57049993" w14:textId="77777777" w:rsidTr="009A679D">
        <w:trPr>
          <w:trHeight w:val="284"/>
          <w:jc w:val="center"/>
        </w:trPr>
        <w:tc>
          <w:tcPr>
            <w:tcW w:w="3118" w:type="dxa"/>
            <w:tcBorders>
              <w:top w:val="single" w:sz="12" w:space="0" w:color="auto"/>
            </w:tcBorders>
            <w:vAlign w:val="center"/>
          </w:tcPr>
          <w:p w14:paraId="043DA44C" w14:textId="77777777" w:rsidR="007C3870" w:rsidRPr="007C3870" w:rsidRDefault="007C3870" w:rsidP="009A679D">
            <w:pPr>
              <w:jc w:val="center"/>
              <w:rPr>
                <w:rFonts w:ascii="Montserrat" w:hAnsi="Montserrat" w:cs="Arial"/>
                <w:b/>
              </w:rPr>
            </w:pPr>
            <w:r w:rsidRPr="007C3870">
              <w:rPr>
                <w:rFonts w:ascii="Montserrat" w:hAnsi="Montserrat" w:cs="Arial"/>
                <w:b/>
              </w:rPr>
              <w:t>NOMBRE</w:t>
            </w:r>
          </w:p>
        </w:tc>
        <w:tc>
          <w:tcPr>
            <w:tcW w:w="567" w:type="dxa"/>
            <w:vAlign w:val="center"/>
          </w:tcPr>
          <w:p w14:paraId="4BD4BBB8" w14:textId="77777777" w:rsidR="007C3870" w:rsidRPr="007C3870" w:rsidRDefault="007C3870" w:rsidP="009A679D">
            <w:pPr>
              <w:jc w:val="center"/>
              <w:rPr>
                <w:rFonts w:ascii="Montserrat" w:hAnsi="Montserrat" w:cs="Arial"/>
              </w:rPr>
            </w:pPr>
          </w:p>
        </w:tc>
        <w:tc>
          <w:tcPr>
            <w:tcW w:w="3119" w:type="dxa"/>
            <w:tcBorders>
              <w:top w:val="single" w:sz="12" w:space="0" w:color="auto"/>
            </w:tcBorders>
            <w:vAlign w:val="center"/>
          </w:tcPr>
          <w:p w14:paraId="3B325FF4" w14:textId="77777777" w:rsidR="007C3870" w:rsidRPr="007C3870" w:rsidRDefault="007C3870" w:rsidP="009A679D">
            <w:pPr>
              <w:jc w:val="center"/>
              <w:rPr>
                <w:rFonts w:ascii="Montserrat" w:hAnsi="Montserrat" w:cs="Arial"/>
                <w:b/>
              </w:rPr>
            </w:pPr>
            <w:r w:rsidRPr="007C3870">
              <w:rPr>
                <w:rFonts w:ascii="Montserrat" w:hAnsi="Montserrat" w:cs="Arial"/>
                <w:b/>
              </w:rPr>
              <w:t>NOMBRE</w:t>
            </w:r>
          </w:p>
        </w:tc>
        <w:tc>
          <w:tcPr>
            <w:tcW w:w="567" w:type="dxa"/>
            <w:vAlign w:val="center"/>
          </w:tcPr>
          <w:p w14:paraId="1697F2E1" w14:textId="77777777" w:rsidR="007C3870" w:rsidRPr="007C3870" w:rsidRDefault="007C3870" w:rsidP="009A679D">
            <w:pPr>
              <w:jc w:val="center"/>
              <w:rPr>
                <w:rFonts w:ascii="Montserrat" w:hAnsi="Montserrat" w:cs="Arial"/>
              </w:rPr>
            </w:pPr>
          </w:p>
        </w:tc>
        <w:tc>
          <w:tcPr>
            <w:tcW w:w="3119" w:type="dxa"/>
            <w:tcBorders>
              <w:top w:val="single" w:sz="12" w:space="0" w:color="auto"/>
            </w:tcBorders>
            <w:vAlign w:val="center"/>
          </w:tcPr>
          <w:p w14:paraId="5E4D500B" w14:textId="77777777" w:rsidR="007C3870" w:rsidRPr="007C3870" w:rsidRDefault="007C3870" w:rsidP="009A679D">
            <w:pPr>
              <w:jc w:val="center"/>
              <w:rPr>
                <w:rFonts w:ascii="Montserrat" w:hAnsi="Montserrat" w:cs="Arial"/>
                <w:b/>
              </w:rPr>
            </w:pPr>
            <w:r w:rsidRPr="007C3870">
              <w:rPr>
                <w:rFonts w:ascii="Montserrat" w:hAnsi="Montserrat" w:cs="Arial"/>
                <w:b/>
              </w:rPr>
              <w:t>NOMBRE</w:t>
            </w:r>
          </w:p>
        </w:tc>
      </w:tr>
      <w:tr w:rsidR="007C3870" w:rsidRPr="007C3870" w14:paraId="22DA883A" w14:textId="77777777" w:rsidTr="009A679D">
        <w:trPr>
          <w:trHeight w:val="284"/>
          <w:jc w:val="center"/>
        </w:trPr>
        <w:tc>
          <w:tcPr>
            <w:tcW w:w="3118" w:type="dxa"/>
            <w:vAlign w:val="center"/>
          </w:tcPr>
          <w:p w14:paraId="6684859A" w14:textId="77777777" w:rsidR="007C3870" w:rsidRPr="007C3870" w:rsidRDefault="007C3870" w:rsidP="009A679D">
            <w:pPr>
              <w:jc w:val="center"/>
              <w:rPr>
                <w:rFonts w:ascii="Montserrat" w:hAnsi="Montserrat" w:cs="Arial"/>
              </w:rPr>
            </w:pPr>
            <w:r w:rsidRPr="007C3870">
              <w:rPr>
                <w:rFonts w:ascii="Montserrat" w:hAnsi="Montserrat" w:cs="Arial"/>
              </w:rPr>
              <w:t>TITULAR DE LA UNIDAD ADMINISTRATIVA</w:t>
            </w:r>
          </w:p>
        </w:tc>
        <w:tc>
          <w:tcPr>
            <w:tcW w:w="567" w:type="dxa"/>
            <w:vAlign w:val="center"/>
          </w:tcPr>
          <w:p w14:paraId="05063FB0" w14:textId="77777777" w:rsidR="007C3870" w:rsidRPr="007C3870" w:rsidRDefault="007C3870" w:rsidP="009A679D">
            <w:pPr>
              <w:jc w:val="center"/>
              <w:rPr>
                <w:rFonts w:ascii="Montserrat" w:hAnsi="Montserrat" w:cs="Arial"/>
              </w:rPr>
            </w:pPr>
          </w:p>
        </w:tc>
        <w:tc>
          <w:tcPr>
            <w:tcW w:w="3119" w:type="dxa"/>
            <w:vAlign w:val="center"/>
          </w:tcPr>
          <w:p w14:paraId="5BC5F523" w14:textId="77777777" w:rsidR="007C3870" w:rsidRPr="007C3870" w:rsidRDefault="007C3870" w:rsidP="009A679D">
            <w:pPr>
              <w:jc w:val="center"/>
              <w:rPr>
                <w:rFonts w:ascii="Montserrat" w:hAnsi="Montserrat" w:cs="Arial"/>
              </w:rPr>
            </w:pPr>
            <w:r w:rsidRPr="007C3870">
              <w:rPr>
                <w:rFonts w:ascii="Montserrat" w:hAnsi="Montserrat" w:cs="Arial"/>
              </w:rPr>
              <w:t>RESPONSABLE DEL ÁREA COORDINADORA DE ARCHIVOS/RESPONSABLE DEL ARCHIVO DE CONCENTRACIÓN</w:t>
            </w:r>
          </w:p>
        </w:tc>
        <w:tc>
          <w:tcPr>
            <w:tcW w:w="567" w:type="dxa"/>
            <w:vAlign w:val="center"/>
          </w:tcPr>
          <w:p w14:paraId="545A3461" w14:textId="77777777" w:rsidR="007C3870" w:rsidRPr="007C3870" w:rsidRDefault="007C3870" w:rsidP="009A679D">
            <w:pPr>
              <w:jc w:val="center"/>
              <w:rPr>
                <w:rFonts w:ascii="Montserrat" w:hAnsi="Montserrat" w:cs="Arial"/>
              </w:rPr>
            </w:pPr>
          </w:p>
        </w:tc>
        <w:tc>
          <w:tcPr>
            <w:tcW w:w="3119" w:type="dxa"/>
            <w:vAlign w:val="center"/>
          </w:tcPr>
          <w:p w14:paraId="23983FF6" w14:textId="77777777" w:rsidR="007C3870" w:rsidRPr="007C3870" w:rsidRDefault="007C3870" w:rsidP="009A679D">
            <w:pPr>
              <w:jc w:val="center"/>
              <w:rPr>
                <w:rFonts w:ascii="Montserrat" w:hAnsi="Montserrat" w:cs="Arial"/>
              </w:rPr>
            </w:pPr>
            <w:r w:rsidRPr="007C3870">
              <w:rPr>
                <w:rFonts w:ascii="Montserrat" w:hAnsi="Montserrat" w:cs="Arial"/>
              </w:rPr>
              <w:t>REPRESENTANTE DEL ÓRGANO INTERNO DE CONTROL</w:t>
            </w:r>
          </w:p>
        </w:tc>
      </w:tr>
    </w:tbl>
    <w:p w14:paraId="34A8D3F7" w14:textId="77777777" w:rsidR="007C3870" w:rsidRPr="007C3870" w:rsidRDefault="007C3870" w:rsidP="007C3870">
      <w:pPr>
        <w:tabs>
          <w:tab w:val="left" w:pos="4578"/>
        </w:tabs>
        <w:rPr>
          <w:rFonts w:ascii="Montserrat" w:hAnsi="Montserrat"/>
          <w:sz w:val="22"/>
          <w:szCs w:val="22"/>
        </w:rPr>
      </w:pPr>
    </w:p>
    <w:p w14:paraId="3EC42290" w14:textId="728C9D69" w:rsidR="008A5C69" w:rsidRPr="007C3870" w:rsidRDefault="008A5C69" w:rsidP="007C3870">
      <w:pPr>
        <w:jc w:val="right"/>
        <w:rPr>
          <w:rFonts w:ascii="Montserrat" w:hAnsi="Montserrat"/>
          <w:sz w:val="22"/>
          <w:szCs w:val="22"/>
        </w:rPr>
      </w:pPr>
    </w:p>
    <w:sectPr w:rsidR="008A5C69" w:rsidRPr="007C3870" w:rsidSect="00635DDF">
      <w:headerReference w:type="default" r:id="rId7"/>
      <w:footerReference w:type="default" r:id="rId8"/>
      <w:pgSz w:w="12240" w:h="15840"/>
      <w:pgMar w:top="2085" w:right="1134" w:bottom="1701"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93F6" w14:textId="77777777" w:rsidR="00FE2E1A" w:rsidRDefault="00FE2E1A" w:rsidP="009D2B83">
      <w:r>
        <w:separator/>
      </w:r>
    </w:p>
  </w:endnote>
  <w:endnote w:type="continuationSeparator" w:id="0">
    <w:p w14:paraId="03D8437B" w14:textId="77777777" w:rsidR="00FE2E1A" w:rsidRDefault="00FE2E1A"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Times New Roman"/>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Ligh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ADC" w14:textId="7570A634" w:rsidR="009457C4" w:rsidRDefault="00CF5581" w:rsidP="009457C4">
    <w:pPr>
      <w:spacing w:line="258" w:lineRule="auto"/>
      <w:jc w:val="both"/>
      <w:textDirection w:val="btLr"/>
      <w:rPr>
        <w:rFonts w:ascii="Montserrat" w:eastAsia="Montserrat" w:hAnsi="Montserrat" w:cs="Montserrat"/>
        <w:b/>
        <w:color w:val="CCAA7D"/>
        <w:sz w:val="13"/>
      </w:rPr>
    </w:pPr>
    <w:r>
      <w:rPr>
        <w:rFonts w:ascii="Montserrat SemiBold" w:hAnsi="Montserrat SemiBold"/>
        <w:b/>
        <w:noProof/>
        <w:color w:val="C39852"/>
        <w:sz w:val="15"/>
        <w:lang w:val="es-ES"/>
      </w:rPr>
      <w:drawing>
        <wp:anchor distT="0" distB="0" distL="114300" distR="114300" simplePos="0" relativeHeight="251658240" behindDoc="1" locked="0" layoutInCell="1" allowOverlap="1" wp14:anchorId="22615BCF" wp14:editId="0A07F169">
          <wp:simplePos x="0" y="0"/>
          <wp:positionH relativeFrom="column">
            <wp:posOffset>-789101</wp:posOffset>
          </wp:positionH>
          <wp:positionV relativeFrom="paragraph">
            <wp:posOffset>-224646</wp:posOffset>
          </wp:positionV>
          <wp:extent cx="7738931" cy="1256988"/>
          <wp:effectExtent l="0" t="0" r="0" b="635"/>
          <wp:wrapNone/>
          <wp:docPr id="2119537082" name="Picture 2" descr="A white rectangular object with a 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537082" name="Picture 2" descr="A white rectangular object with a line&#10;&#10;Description automatically generated with medium confidence"/>
                  <pic:cNvPicPr/>
                </pic:nvPicPr>
                <pic:blipFill>
                  <a:blip r:embed="rId1"/>
                  <a:stretch>
                    <a:fillRect/>
                  </a:stretch>
                </pic:blipFill>
                <pic:spPr>
                  <a:xfrm>
                    <a:off x="0" y="0"/>
                    <a:ext cx="7745022" cy="1257977"/>
                  </a:xfrm>
                  <a:prstGeom prst="rect">
                    <a:avLst/>
                  </a:prstGeom>
                </pic:spPr>
              </pic:pic>
            </a:graphicData>
          </a:graphic>
          <wp14:sizeRelH relativeFrom="page">
            <wp14:pctWidth>0</wp14:pctWidth>
          </wp14:sizeRelH>
          <wp14:sizeRelV relativeFrom="page">
            <wp14:pctHeight>0</wp14:pctHeight>
          </wp14:sizeRelV>
        </wp:anchor>
      </w:drawing>
    </w:r>
    <w:r w:rsidR="008A5C69">
      <w:rPr>
        <w:rFonts w:ascii="Montserrat" w:eastAsia="Montserrat" w:hAnsi="Montserrat" w:cs="Montserrat"/>
        <w:b/>
        <w:color w:val="CCAA7D"/>
        <w:sz w:val="13"/>
      </w:rPr>
      <w:t xml:space="preserve">San Fernando </w:t>
    </w:r>
    <w:r w:rsidR="009457C4" w:rsidRPr="002D7521">
      <w:rPr>
        <w:rFonts w:ascii="Montserrat" w:eastAsia="Montserrat" w:hAnsi="Montserrat" w:cs="Montserrat"/>
        <w:b/>
        <w:color w:val="CCAA7D"/>
        <w:sz w:val="13"/>
      </w:rPr>
      <w:t xml:space="preserve">No. </w:t>
    </w:r>
    <w:r w:rsidR="008A5C69">
      <w:rPr>
        <w:rFonts w:ascii="Montserrat" w:eastAsia="Montserrat" w:hAnsi="Montserrat" w:cs="Montserrat"/>
        <w:b/>
        <w:color w:val="CCAA7D"/>
        <w:sz w:val="13"/>
      </w:rPr>
      <w:t>547</w:t>
    </w:r>
    <w:r w:rsidR="009457C4" w:rsidRPr="002D7521">
      <w:rPr>
        <w:rFonts w:ascii="Montserrat" w:eastAsia="Montserrat" w:hAnsi="Montserrat" w:cs="Montserrat"/>
        <w:b/>
        <w:color w:val="CCAA7D"/>
        <w:sz w:val="13"/>
      </w:rPr>
      <w:t xml:space="preserve">, </w:t>
    </w:r>
    <w:r w:rsidR="008A5C69">
      <w:rPr>
        <w:rFonts w:ascii="Montserrat" w:eastAsia="Montserrat" w:hAnsi="Montserrat" w:cs="Montserrat"/>
        <w:b/>
        <w:color w:val="CCAA7D"/>
        <w:sz w:val="13"/>
      </w:rPr>
      <w:t xml:space="preserve">Edificio F primer piso, </w:t>
    </w:r>
    <w:r w:rsidR="009457C4" w:rsidRPr="002D7521">
      <w:rPr>
        <w:rFonts w:ascii="Montserrat" w:eastAsia="Montserrat" w:hAnsi="Montserrat" w:cs="Montserrat"/>
        <w:b/>
        <w:color w:val="CCAA7D"/>
        <w:sz w:val="13"/>
      </w:rPr>
      <w:t xml:space="preserve">Col. </w:t>
    </w:r>
    <w:r w:rsidR="008A5C69">
      <w:rPr>
        <w:rFonts w:ascii="Montserrat" w:eastAsia="Montserrat" w:hAnsi="Montserrat" w:cs="Montserrat"/>
        <w:b/>
        <w:color w:val="CCAA7D"/>
        <w:sz w:val="13"/>
      </w:rPr>
      <w:t>Toriello Guerra</w:t>
    </w:r>
    <w:r w:rsidR="009457C4" w:rsidRPr="002D7521">
      <w:rPr>
        <w:rFonts w:ascii="Montserrat" w:eastAsia="Montserrat" w:hAnsi="Montserrat" w:cs="Montserrat"/>
        <w:b/>
        <w:color w:val="CCAA7D"/>
        <w:sz w:val="13"/>
      </w:rPr>
      <w:t xml:space="preserve">, CP. </w:t>
    </w:r>
    <w:r w:rsidR="008A5C69">
      <w:rPr>
        <w:rFonts w:ascii="Montserrat" w:eastAsia="Montserrat" w:hAnsi="Montserrat" w:cs="Montserrat"/>
        <w:b/>
        <w:color w:val="CCAA7D"/>
        <w:sz w:val="13"/>
      </w:rPr>
      <w:t>14050</w:t>
    </w:r>
    <w:r w:rsidR="009457C4" w:rsidRPr="002D7521">
      <w:rPr>
        <w:rFonts w:ascii="Montserrat" w:eastAsia="Montserrat" w:hAnsi="Montserrat" w:cs="Montserrat"/>
        <w:b/>
        <w:color w:val="CCAA7D"/>
        <w:sz w:val="13"/>
      </w:rPr>
      <w:t>, Alcaldía</w:t>
    </w:r>
    <w:r w:rsidR="00C81118">
      <w:rPr>
        <w:rFonts w:ascii="Montserrat" w:eastAsia="Montserrat" w:hAnsi="Montserrat" w:cs="Montserrat"/>
        <w:b/>
        <w:color w:val="CCAA7D"/>
        <w:sz w:val="13"/>
      </w:rPr>
      <w:t xml:space="preserve"> </w:t>
    </w:r>
    <w:r w:rsidR="008A5C69">
      <w:rPr>
        <w:rFonts w:ascii="Montserrat" w:eastAsia="Montserrat" w:hAnsi="Montserrat" w:cs="Montserrat"/>
        <w:b/>
        <w:color w:val="CCAA7D"/>
        <w:sz w:val="13"/>
      </w:rPr>
      <w:t>Tlalpan</w:t>
    </w:r>
    <w:r w:rsidR="009457C4" w:rsidRPr="002D7521">
      <w:rPr>
        <w:rFonts w:ascii="Montserrat" w:eastAsia="Montserrat" w:hAnsi="Montserrat" w:cs="Montserrat"/>
        <w:b/>
        <w:color w:val="CCAA7D"/>
        <w:sz w:val="13"/>
      </w:rPr>
      <w:t xml:space="preserve">, </w:t>
    </w:r>
    <w:r w:rsidR="008A5C69">
      <w:rPr>
        <w:rFonts w:ascii="Montserrat" w:eastAsia="Montserrat" w:hAnsi="Montserrat" w:cs="Montserrat"/>
        <w:b/>
        <w:color w:val="CCAA7D"/>
        <w:sz w:val="13"/>
      </w:rPr>
      <w:t>CDMX</w:t>
    </w:r>
    <w:r w:rsidR="009457C4" w:rsidRPr="002D7521">
      <w:rPr>
        <w:rFonts w:ascii="Montserrat" w:eastAsia="Montserrat" w:hAnsi="Montserrat" w:cs="Montserrat"/>
        <w:b/>
        <w:color w:val="CCAA7D"/>
        <w:sz w:val="13"/>
      </w:rPr>
      <w:t>.</w:t>
    </w:r>
    <w:r w:rsidR="009457C4">
      <w:rPr>
        <w:rFonts w:ascii="Montserrat" w:eastAsia="Montserrat" w:hAnsi="Montserrat" w:cs="Montserrat"/>
        <w:b/>
        <w:color w:val="CCAA7D"/>
        <w:sz w:val="13"/>
      </w:rPr>
      <w:t xml:space="preserve">  </w:t>
    </w:r>
  </w:p>
  <w:p w14:paraId="54EB75A4" w14:textId="5E50163F" w:rsidR="009457C4" w:rsidRDefault="009457C4" w:rsidP="009457C4">
    <w:pPr>
      <w:spacing w:line="258" w:lineRule="auto"/>
      <w:jc w:val="both"/>
      <w:textDirection w:val="btLr"/>
    </w:pPr>
    <w:r>
      <w:rPr>
        <w:rFonts w:ascii="Montserrat" w:eastAsia="Montserrat" w:hAnsi="Montserrat" w:cs="Montserrat"/>
        <w:b/>
        <w:color w:val="CCAA7D"/>
        <w:sz w:val="13"/>
      </w:rPr>
      <w:t xml:space="preserve">Tel. </w:t>
    </w:r>
    <w:r w:rsidR="00C81118">
      <w:rPr>
        <w:rFonts w:ascii="Montserrat" w:eastAsia="Montserrat" w:hAnsi="Montserrat" w:cs="Montserrat"/>
        <w:b/>
        <w:color w:val="CCAA7D"/>
        <w:sz w:val="13"/>
      </w:rPr>
      <w:t>(55)</w:t>
    </w:r>
    <w:r>
      <w:rPr>
        <w:rFonts w:ascii="Montserrat" w:eastAsia="Montserrat" w:hAnsi="Montserrat" w:cs="Montserrat"/>
        <w:b/>
        <w:color w:val="CCAA7D"/>
        <w:sz w:val="13"/>
      </w:rPr>
      <w:t xml:space="preserve"> </w:t>
    </w:r>
    <w:r w:rsidR="00C81118">
      <w:rPr>
        <w:rFonts w:ascii="Montserrat" w:eastAsia="Montserrat" w:hAnsi="Montserrat" w:cs="Montserrat"/>
        <w:b/>
        <w:color w:val="CCAA7D"/>
        <w:sz w:val="13"/>
      </w:rPr>
      <w:t>5140</w:t>
    </w:r>
    <w:r>
      <w:rPr>
        <w:rFonts w:ascii="Montserrat" w:eastAsia="Montserrat" w:hAnsi="Montserrat" w:cs="Montserrat"/>
        <w:b/>
        <w:color w:val="CCAA7D"/>
        <w:sz w:val="13"/>
      </w:rPr>
      <w:t xml:space="preserve"> </w:t>
    </w:r>
    <w:r w:rsidR="00C81118">
      <w:rPr>
        <w:rFonts w:ascii="Montserrat" w:eastAsia="Montserrat" w:hAnsi="Montserrat" w:cs="Montserrat"/>
        <w:b/>
        <w:color w:val="CCAA7D"/>
        <w:sz w:val="13"/>
      </w:rPr>
      <w:t>9617</w:t>
    </w:r>
    <w:r w:rsidR="008A5C69">
      <w:rPr>
        <w:rFonts w:ascii="Montserrat" w:eastAsia="Montserrat" w:hAnsi="Montserrat" w:cs="Montserrat"/>
        <w:b/>
        <w:color w:val="CCAA7D"/>
        <w:sz w:val="13"/>
      </w:rPr>
      <w:t xml:space="preserve"> Red </w:t>
    </w:r>
    <w:proofErr w:type="gramStart"/>
    <w:r w:rsidR="008A5C69">
      <w:rPr>
        <w:rFonts w:ascii="Montserrat" w:eastAsia="Montserrat" w:hAnsi="Montserrat" w:cs="Montserrat"/>
        <w:b/>
        <w:color w:val="CCAA7D"/>
        <w:sz w:val="13"/>
      </w:rPr>
      <w:t>27080</w:t>
    </w:r>
    <w:r>
      <w:rPr>
        <w:rFonts w:ascii="Montserrat" w:eastAsia="Montserrat" w:hAnsi="Montserrat" w:cs="Montserrat"/>
        <w:b/>
        <w:color w:val="CCAA7D"/>
        <w:sz w:val="13"/>
      </w:rPr>
      <w:t xml:space="preserve">  </w:t>
    </w:r>
    <w:r w:rsidR="00C259A9">
      <w:rPr>
        <w:rFonts w:ascii="Montserrat" w:eastAsia="Montserrat" w:hAnsi="Montserrat" w:cs="Montserrat"/>
        <w:b/>
        <w:color w:val="CCAA7D"/>
        <w:sz w:val="13"/>
      </w:rPr>
      <w:t>norma.garciac@issste.gb.mx</w:t>
    </w:r>
    <w:proofErr w:type="gramEnd"/>
  </w:p>
  <w:p w14:paraId="552B79C5" w14:textId="77777777" w:rsidR="0035030C" w:rsidRDefault="0035030C" w:rsidP="009D2B83">
    <w:pPr>
      <w:pStyle w:val="Piedepgina"/>
      <w:spacing w:line="288" w:lineRule="auto"/>
      <w:rPr>
        <w:rFonts w:ascii="Montserrat SemiBold" w:hAnsi="Montserrat SemiBold"/>
        <w:b/>
        <w:color w:val="C39852"/>
        <w:sz w:val="15"/>
        <w:lang w:val="es-ES"/>
      </w:rPr>
    </w:pPr>
  </w:p>
  <w:p w14:paraId="7FEB5394" w14:textId="4ECEDA7E" w:rsidR="009D2B83" w:rsidRPr="009D2B83" w:rsidRDefault="009D2B83" w:rsidP="00CF5581">
    <w:pPr>
      <w:pStyle w:val="Piedepgina"/>
      <w:spacing w:line="288" w:lineRule="auto"/>
      <w:ind w:left="-1134"/>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2251" w14:textId="77777777" w:rsidR="00FE2E1A" w:rsidRDefault="00FE2E1A" w:rsidP="009D2B83">
      <w:bookmarkStart w:id="0" w:name="_Hlk155196071"/>
      <w:bookmarkEnd w:id="0"/>
      <w:r>
        <w:separator/>
      </w:r>
    </w:p>
  </w:footnote>
  <w:footnote w:type="continuationSeparator" w:id="0">
    <w:p w14:paraId="0CB60502" w14:textId="77777777" w:rsidR="00FE2E1A" w:rsidRDefault="00FE2E1A"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7FDD" w14:textId="77777777" w:rsidR="00BC1F2D" w:rsidRDefault="00BC1F2D" w:rsidP="00CF5581">
    <w:pPr>
      <w:ind w:left="-1134"/>
    </w:pPr>
  </w:p>
  <w:p w14:paraId="351BFC81" w14:textId="77777777" w:rsidR="00BC1F2D" w:rsidRDefault="00BC1F2D" w:rsidP="00CF5581">
    <w:pPr>
      <w:ind w:left="-1134"/>
    </w:pPr>
  </w:p>
  <w:p w14:paraId="76559111" w14:textId="79DCF855" w:rsidR="008A5C69" w:rsidRPr="007C3870" w:rsidRDefault="00C259A9" w:rsidP="007C3870">
    <w:r>
      <w:rPr>
        <w:noProof/>
      </w:rPr>
      <w:drawing>
        <wp:inline distT="0" distB="0" distL="0" distR="0" wp14:anchorId="5DF5104C" wp14:editId="1D7F2760">
          <wp:extent cx="3784600" cy="584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3784600" cy="584200"/>
                  </a:xfrm>
                  <a:prstGeom prst="rect">
                    <a:avLst/>
                  </a:prstGeom>
                </pic:spPr>
              </pic:pic>
            </a:graphicData>
          </a:graphic>
        </wp:inline>
      </w:drawing>
    </w:r>
    <w:r w:rsidR="008A5C69" w:rsidRPr="00855C7E">
      <w:rPr>
        <w:rFonts w:ascii="Montserrat" w:hAnsi="Montserrat"/>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57FB2"/>
    <w:multiLevelType w:val="hybridMultilevel"/>
    <w:tmpl w:val="24121C42"/>
    <w:lvl w:ilvl="0" w:tplc="6CC419D8">
      <w:start w:val="1"/>
      <w:numFmt w:val="upperRoman"/>
      <w:lvlText w:val="%1."/>
      <w:lvlJc w:val="left"/>
      <w:pPr>
        <w:ind w:left="1080" w:hanging="720"/>
      </w:pPr>
      <w:rPr>
        <w:rFonts w:ascii="Montserrat" w:eastAsia="Tahoma" w:hAnsi="Montserrat" w:cs="Montserrat-Ligh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3BC3B42"/>
    <w:multiLevelType w:val="hybridMultilevel"/>
    <w:tmpl w:val="4B9AD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12468F"/>
    <w:multiLevelType w:val="hybridMultilevel"/>
    <w:tmpl w:val="26609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16633456">
    <w:abstractNumId w:val="0"/>
  </w:num>
  <w:num w:numId="2" w16cid:durableId="1670134960">
    <w:abstractNumId w:val="1"/>
  </w:num>
  <w:num w:numId="3" w16cid:durableId="586230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83"/>
    <w:rsid w:val="00030043"/>
    <w:rsid w:val="00035E15"/>
    <w:rsid w:val="0006777A"/>
    <w:rsid w:val="00093046"/>
    <w:rsid w:val="00094295"/>
    <w:rsid w:val="00113BAE"/>
    <w:rsid w:val="00114F26"/>
    <w:rsid w:val="001B788E"/>
    <w:rsid w:val="001C5F8D"/>
    <w:rsid w:val="00214362"/>
    <w:rsid w:val="0022300C"/>
    <w:rsid w:val="0024015E"/>
    <w:rsid w:val="002D7521"/>
    <w:rsid w:val="002E10AD"/>
    <w:rsid w:val="002E777C"/>
    <w:rsid w:val="00341442"/>
    <w:rsid w:val="0035030C"/>
    <w:rsid w:val="00381DBC"/>
    <w:rsid w:val="003E1398"/>
    <w:rsid w:val="0049195B"/>
    <w:rsid w:val="00493615"/>
    <w:rsid w:val="00512D5D"/>
    <w:rsid w:val="005345F4"/>
    <w:rsid w:val="00540EC6"/>
    <w:rsid w:val="00590485"/>
    <w:rsid w:val="005E74D5"/>
    <w:rsid w:val="00635DDF"/>
    <w:rsid w:val="00637E53"/>
    <w:rsid w:val="006A3CDB"/>
    <w:rsid w:val="00770889"/>
    <w:rsid w:val="00785055"/>
    <w:rsid w:val="0079585B"/>
    <w:rsid w:val="00796DA4"/>
    <w:rsid w:val="007C17E0"/>
    <w:rsid w:val="007C3870"/>
    <w:rsid w:val="007F1FC7"/>
    <w:rsid w:val="0080225B"/>
    <w:rsid w:val="00814607"/>
    <w:rsid w:val="00882A12"/>
    <w:rsid w:val="008A5C69"/>
    <w:rsid w:val="00900BD3"/>
    <w:rsid w:val="00920D98"/>
    <w:rsid w:val="009457C4"/>
    <w:rsid w:val="00971D64"/>
    <w:rsid w:val="00972527"/>
    <w:rsid w:val="009B62C8"/>
    <w:rsid w:val="009D2B83"/>
    <w:rsid w:val="00A46AD9"/>
    <w:rsid w:val="00A81F2D"/>
    <w:rsid w:val="00AB0E6E"/>
    <w:rsid w:val="00B12FD2"/>
    <w:rsid w:val="00B60150"/>
    <w:rsid w:val="00B6406D"/>
    <w:rsid w:val="00BC1F2D"/>
    <w:rsid w:val="00BE6F29"/>
    <w:rsid w:val="00C259A9"/>
    <w:rsid w:val="00C36E68"/>
    <w:rsid w:val="00C5138E"/>
    <w:rsid w:val="00C81118"/>
    <w:rsid w:val="00CA7AA1"/>
    <w:rsid w:val="00CB3628"/>
    <w:rsid w:val="00CF5581"/>
    <w:rsid w:val="00D0390A"/>
    <w:rsid w:val="00D64A79"/>
    <w:rsid w:val="00D75D48"/>
    <w:rsid w:val="00D81DBF"/>
    <w:rsid w:val="00E212C5"/>
    <w:rsid w:val="00E77B49"/>
    <w:rsid w:val="00EC7F76"/>
    <w:rsid w:val="00F0778B"/>
    <w:rsid w:val="00F12108"/>
    <w:rsid w:val="00F232AA"/>
    <w:rsid w:val="00F344D8"/>
    <w:rsid w:val="00F43789"/>
    <w:rsid w:val="00F44A7F"/>
    <w:rsid w:val="00F620B5"/>
    <w:rsid w:val="00F90088"/>
    <w:rsid w:val="00FE2E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FF9062"/>
  <w15:docId w15:val="{BE643B87-F75D-4541-890A-58647DFC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styleId="Prrafodelista">
    <w:name w:val="List Paragraph"/>
    <w:basedOn w:val="Normal"/>
    <w:uiPriority w:val="34"/>
    <w:qFormat/>
    <w:rsid w:val="008A5C69"/>
    <w:pPr>
      <w:widowControl w:val="0"/>
      <w:autoSpaceDE w:val="0"/>
      <w:autoSpaceDN w:val="0"/>
    </w:pPr>
    <w:rPr>
      <w:rFonts w:ascii="Tahoma" w:eastAsia="Tahoma" w:hAnsi="Tahoma" w:cs="Tahoma"/>
      <w:sz w:val="22"/>
      <w:szCs w:val="22"/>
      <w:lang w:val="es-ES"/>
    </w:rPr>
  </w:style>
  <w:style w:type="table" w:styleId="Tablaconcuadrcula">
    <w:name w:val="Table Grid"/>
    <w:basedOn w:val="Tablanormal"/>
    <w:uiPriority w:val="39"/>
    <w:rsid w:val="007C38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1689</Words>
  <Characters>9290</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Norma Fabiola Garcia Castellanos</cp:lastModifiedBy>
  <cp:revision>7</cp:revision>
  <cp:lastPrinted>2024-01-04T17:18:00Z</cp:lastPrinted>
  <dcterms:created xsi:type="dcterms:W3CDTF">2024-01-15T20:23:00Z</dcterms:created>
  <dcterms:modified xsi:type="dcterms:W3CDTF">2024-01-19T19:23:00Z</dcterms:modified>
</cp:coreProperties>
</file>