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FC06" w14:textId="77777777" w:rsidR="00876A9A" w:rsidRPr="00615244" w:rsidRDefault="00876A9A" w:rsidP="00876A9A">
      <w:pPr>
        <w:pStyle w:val="Encabezado"/>
        <w:pBdr>
          <w:bottom w:val="single" w:sz="4" w:space="1" w:color="auto"/>
        </w:pBdr>
        <w:jc w:val="center"/>
        <w:rPr>
          <w:rFonts w:ascii="Montserrat ExtraBold" w:hAnsi="Montserrat ExtraBold" w:cs="Arial"/>
          <w:sz w:val="18"/>
          <w:szCs w:val="18"/>
        </w:rPr>
      </w:pPr>
      <w:bookmarkStart w:id="0" w:name="_Hlk123648400"/>
      <w:r w:rsidRPr="00615244">
        <w:rPr>
          <w:rFonts w:ascii="Montserrat ExtraBold" w:hAnsi="Montserrat ExtraBold" w:cs="Arial"/>
          <w:sz w:val="18"/>
          <w:szCs w:val="18"/>
        </w:rPr>
        <w:t xml:space="preserve">Justificación </w:t>
      </w:r>
      <w:r>
        <w:rPr>
          <w:rFonts w:ascii="Montserrat ExtraBold" w:hAnsi="Montserrat ExtraBold" w:cs="Arial"/>
          <w:sz w:val="18"/>
          <w:szCs w:val="18"/>
        </w:rPr>
        <w:t>d</w:t>
      </w:r>
      <w:r w:rsidRPr="00615244">
        <w:rPr>
          <w:rFonts w:ascii="Montserrat ExtraBold" w:hAnsi="Montserrat ExtraBold" w:cs="Arial"/>
          <w:sz w:val="18"/>
          <w:szCs w:val="18"/>
        </w:rPr>
        <w:t xml:space="preserve">e Ocupación Temporal </w:t>
      </w:r>
      <w:r>
        <w:rPr>
          <w:rFonts w:ascii="Montserrat ExtraBold" w:hAnsi="Montserrat ExtraBold" w:cs="Arial"/>
          <w:sz w:val="18"/>
          <w:szCs w:val="18"/>
        </w:rPr>
        <w:t>a</w:t>
      </w:r>
      <w:r w:rsidRPr="00615244">
        <w:rPr>
          <w:rFonts w:ascii="Montserrat ExtraBold" w:hAnsi="Montserrat ExtraBold" w:cs="Arial"/>
          <w:sz w:val="18"/>
          <w:szCs w:val="18"/>
        </w:rPr>
        <w:t xml:space="preserve">l </w:t>
      </w:r>
      <w:r>
        <w:rPr>
          <w:rFonts w:ascii="Montserrat ExtraBold" w:hAnsi="Montserrat ExtraBold" w:cs="Arial"/>
          <w:sz w:val="18"/>
          <w:szCs w:val="18"/>
        </w:rPr>
        <w:t>a</w:t>
      </w:r>
      <w:r w:rsidRPr="00615244">
        <w:rPr>
          <w:rFonts w:ascii="Montserrat ExtraBold" w:hAnsi="Montserrat ExtraBold" w:cs="Arial"/>
          <w:sz w:val="18"/>
          <w:szCs w:val="18"/>
        </w:rPr>
        <w:t xml:space="preserve">mparo </w:t>
      </w:r>
      <w:r>
        <w:rPr>
          <w:rFonts w:ascii="Montserrat ExtraBold" w:hAnsi="Montserrat ExtraBold" w:cs="Arial"/>
          <w:sz w:val="18"/>
          <w:szCs w:val="18"/>
        </w:rPr>
        <w:t>d</w:t>
      </w:r>
      <w:r w:rsidRPr="00615244">
        <w:rPr>
          <w:rFonts w:ascii="Montserrat ExtraBold" w:hAnsi="Montserrat ExtraBold" w:cs="Arial"/>
          <w:sz w:val="18"/>
          <w:szCs w:val="18"/>
        </w:rPr>
        <w:t xml:space="preserve">el Artículo 34 </w:t>
      </w:r>
      <w:r>
        <w:rPr>
          <w:rFonts w:ascii="Montserrat ExtraBold" w:hAnsi="Montserrat ExtraBold" w:cs="Arial"/>
          <w:sz w:val="18"/>
          <w:szCs w:val="18"/>
        </w:rPr>
        <w:t xml:space="preserve">de la </w:t>
      </w:r>
      <w:r w:rsidRPr="00615244">
        <w:rPr>
          <w:rFonts w:ascii="Montserrat ExtraBold" w:hAnsi="Montserrat ExtraBold" w:cs="Arial"/>
          <w:sz w:val="18"/>
          <w:szCs w:val="18"/>
        </w:rPr>
        <w:t>LSPCAPF</w:t>
      </w:r>
    </w:p>
    <w:p w14:paraId="60844AD1" w14:textId="77777777" w:rsidR="00876A9A" w:rsidRPr="003E2A89" w:rsidRDefault="00876A9A" w:rsidP="00876A9A">
      <w:pPr>
        <w:pStyle w:val="Encabezado"/>
        <w:rPr>
          <w:rFonts w:ascii="Montserrat" w:hAnsi="Montserrat"/>
          <w:sz w:val="12"/>
          <w:szCs w:val="12"/>
        </w:rPr>
      </w:pPr>
    </w:p>
    <w:p w14:paraId="36284F8D" w14:textId="77777777" w:rsidR="00876A9A" w:rsidRPr="00154BBA" w:rsidRDefault="00876A9A" w:rsidP="00876A9A">
      <w:pPr>
        <w:jc w:val="both"/>
        <w:rPr>
          <w:rFonts w:ascii="Montserrat" w:hAnsi="Montserrat"/>
          <w:bCs/>
          <w:sz w:val="18"/>
        </w:rPr>
      </w:pPr>
      <w:r>
        <w:rPr>
          <w:rFonts w:ascii="Montserrat" w:hAnsi="Montserrat"/>
          <w:b/>
          <w:sz w:val="18"/>
        </w:rPr>
        <w:t>U</w:t>
      </w:r>
      <w:r w:rsidRPr="005E6BED">
        <w:rPr>
          <w:rFonts w:ascii="Montserrat" w:hAnsi="Montserrat"/>
          <w:b/>
          <w:sz w:val="18"/>
        </w:rPr>
        <w:t xml:space="preserve">nidad Administrativa Solicitante: </w:t>
      </w:r>
    </w:p>
    <w:p w14:paraId="43809C74" w14:textId="77777777" w:rsidR="00876A9A" w:rsidRPr="005E6BED" w:rsidRDefault="00876A9A" w:rsidP="00876A9A">
      <w:pPr>
        <w:jc w:val="both"/>
        <w:rPr>
          <w:rFonts w:ascii="Montserrat" w:hAnsi="Montserrat"/>
          <w:bCs/>
          <w:sz w:val="18"/>
        </w:rPr>
      </w:pPr>
    </w:p>
    <w:p w14:paraId="37FEEBE0" w14:textId="77777777" w:rsidR="00876A9A" w:rsidRPr="00154BBA" w:rsidRDefault="00876A9A" w:rsidP="00876A9A">
      <w:pPr>
        <w:jc w:val="both"/>
        <w:rPr>
          <w:rFonts w:ascii="Montserrat" w:hAnsi="Montserrat"/>
          <w:bCs/>
          <w:sz w:val="18"/>
        </w:rPr>
      </w:pPr>
      <w:r w:rsidRPr="005E6BED">
        <w:rPr>
          <w:rFonts w:ascii="Montserrat" w:hAnsi="Montserrat"/>
          <w:b/>
          <w:sz w:val="18"/>
        </w:rPr>
        <w:t xml:space="preserve">Denominación del Puesto: </w:t>
      </w:r>
    </w:p>
    <w:p w14:paraId="49ABD321" w14:textId="77777777" w:rsidR="00876A9A" w:rsidRDefault="00876A9A" w:rsidP="00876A9A">
      <w:pPr>
        <w:jc w:val="both"/>
        <w:rPr>
          <w:rFonts w:ascii="Montserrat" w:hAnsi="Montserrat"/>
          <w:bCs/>
          <w:sz w:val="18"/>
        </w:rPr>
      </w:pPr>
    </w:p>
    <w:p w14:paraId="5FCF8243" w14:textId="77777777" w:rsidR="00876A9A" w:rsidRPr="00154BBA" w:rsidRDefault="00876A9A" w:rsidP="00876A9A">
      <w:pPr>
        <w:jc w:val="both"/>
        <w:rPr>
          <w:rFonts w:ascii="Montserrat" w:hAnsi="Montserrat"/>
          <w:bCs/>
          <w:sz w:val="18"/>
        </w:rPr>
      </w:pPr>
      <w:r w:rsidRPr="005E6BED">
        <w:rPr>
          <w:rFonts w:ascii="Montserrat" w:hAnsi="Montserrat"/>
          <w:b/>
          <w:sz w:val="18"/>
        </w:rPr>
        <w:t>Código del Puesto (30 dígitos):</w:t>
      </w:r>
      <w:r w:rsidRPr="00486268">
        <w:rPr>
          <w:rFonts w:ascii="Montserrat" w:hAnsi="Montserrat"/>
          <w:bCs/>
          <w:sz w:val="18"/>
        </w:rPr>
        <w:tab/>
      </w:r>
      <w:r>
        <w:rPr>
          <w:rFonts w:ascii="Montserrat" w:hAnsi="Montserrat"/>
          <w:b/>
          <w:sz w:val="18"/>
        </w:rPr>
        <w:tab/>
      </w:r>
      <w:r>
        <w:rPr>
          <w:rFonts w:ascii="Montserrat" w:hAnsi="Montserrat"/>
          <w:b/>
          <w:sz w:val="18"/>
        </w:rPr>
        <w:tab/>
      </w:r>
      <w:r>
        <w:rPr>
          <w:rFonts w:ascii="Montserrat" w:hAnsi="Montserrat"/>
          <w:b/>
          <w:sz w:val="18"/>
        </w:rPr>
        <w:tab/>
      </w:r>
      <w:r>
        <w:rPr>
          <w:rFonts w:ascii="Montserrat" w:hAnsi="Montserrat"/>
          <w:b/>
          <w:sz w:val="18"/>
        </w:rPr>
        <w:tab/>
      </w:r>
      <w:r>
        <w:rPr>
          <w:rFonts w:ascii="Montserrat" w:hAnsi="Montserrat"/>
          <w:b/>
          <w:sz w:val="18"/>
        </w:rPr>
        <w:tab/>
      </w:r>
      <w:r>
        <w:rPr>
          <w:rFonts w:ascii="Montserrat" w:hAnsi="Montserrat"/>
          <w:b/>
          <w:sz w:val="18"/>
        </w:rPr>
        <w:tab/>
      </w:r>
      <w:r w:rsidRPr="005E6BED">
        <w:rPr>
          <w:rFonts w:ascii="Montserrat" w:hAnsi="Montserrat"/>
          <w:b/>
          <w:sz w:val="18"/>
        </w:rPr>
        <w:t>Fecha:</w:t>
      </w:r>
      <w:r w:rsidRPr="00154BBA">
        <w:rPr>
          <w:rFonts w:ascii="Montserrat" w:hAnsi="Montserrat"/>
          <w:bCs/>
          <w:sz w:val="18"/>
        </w:rPr>
        <w:t xml:space="preserve"> </w:t>
      </w:r>
    </w:p>
    <w:p w14:paraId="36C5260C" w14:textId="77777777" w:rsidR="00876A9A" w:rsidRPr="00327171" w:rsidRDefault="00876A9A" w:rsidP="00876A9A">
      <w:pPr>
        <w:jc w:val="both"/>
        <w:rPr>
          <w:rFonts w:ascii="Montserrat" w:hAnsi="Montserrat"/>
          <w:b/>
          <w:sz w:val="10"/>
          <w:szCs w:val="10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409"/>
        <w:gridCol w:w="1617"/>
        <w:gridCol w:w="1454"/>
        <w:gridCol w:w="2631"/>
        <w:gridCol w:w="729"/>
      </w:tblGrid>
      <w:tr w:rsidR="00876A9A" w:rsidRPr="003E2A89" w14:paraId="0314A384" w14:textId="77777777" w:rsidTr="00790253">
        <w:trPr>
          <w:trHeight w:val="310"/>
        </w:trPr>
        <w:tc>
          <w:tcPr>
            <w:tcW w:w="1009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4516ECE" w14:textId="77777777" w:rsidR="00876A9A" w:rsidRPr="005E6BED" w:rsidRDefault="00876A9A" w:rsidP="00790253">
            <w:pPr>
              <w:spacing w:before="20" w:after="20"/>
              <w:jc w:val="center"/>
              <w:rPr>
                <w:rFonts w:ascii="Montserrat" w:hAnsi="Montserrat" w:cs="Arial"/>
                <w:b/>
                <w:sz w:val="18"/>
                <w:szCs w:val="18"/>
                <w:highlight w:val="lightGray"/>
              </w:rPr>
            </w:pPr>
            <w:r w:rsidRPr="005E6BED">
              <w:rPr>
                <w:rFonts w:ascii="Montserrat" w:hAnsi="Montserrat" w:cs="Arial"/>
                <w:b/>
                <w:sz w:val="18"/>
                <w:szCs w:val="18"/>
              </w:rPr>
              <w:t>Excepcionalidad del Nombramiento</w:t>
            </w:r>
          </w:p>
        </w:tc>
      </w:tr>
      <w:tr w:rsidR="00876A9A" w:rsidRPr="003E2A89" w14:paraId="0B1ECA01" w14:textId="77777777" w:rsidTr="00790253">
        <w:trPr>
          <w:trHeight w:val="313"/>
        </w:trPr>
        <w:tc>
          <w:tcPr>
            <w:tcW w:w="10095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D1A7CA" w14:textId="77777777" w:rsidR="00876A9A" w:rsidRPr="005E6BED" w:rsidRDefault="00876A9A" w:rsidP="00790253">
            <w:pPr>
              <w:jc w:val="center"/>
              <w:rPr>
                <w:rFonts w:ascii="Montserrat" w:hAnsi="Montserrat" w:cs="Arial"/>
                <w:b/>
                <w:spacing w:val="-4"/>
                <w:w w:val="97"/>
                <w:sz w:val="18"/>
                <w:szCs w:val="18"/>
              </w:rPr>
            </w:pPr>
            <w:r w:rsidRPr="005E6BED">
              <w:rPr>
                <w:rFonts w:ascii="Montserrat" w:hAnsi="Montserrat" w:cs="Arial"/>
                <w:b/>
                <w:sz w:val="18"/>
                <w:szCs w:val="18"/>
              </w:rPr>
              <w:t>Peligra o se altera:</w:t>
            </w:r>
          </w:p>
        </w:tc>
      </w:tr>
      <w:tr w:rsidR="00876A9A" w:rsidRPr="003E2A89" w14:paraId="5856E209" w14:textId="77777777" w:rsidTr="00790253">
        <w:trPr>
          <w:trHeight w:val="293"/>
        </w:trPr>
        <w:tc>
          <w:tcPr>
            <w:tcW w:w="10095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W w:w="9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8"/>
              <w:gridCol w:w="2237"/>
              <w:gridCol w:w="1677"/>
              <w:gridCol w:w="1677"/>
              <w:gridCol w:w="2515"/>
            </w:tblGrid>
            <w:tr w:rsidR="00876A9A" w:rsidRPr="005E6BED" w14:paraId="54B47E2A" w14:textId="77777777" w:rsidTr="00790253">
              <w:trPr>
                <w:trHeight w:val="272"/>
              </w:trPr>
              <w:tc>
                <w:tcPr>
                  <w:tcW w:w="18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3835C5" w14:textId="77777777" w:rsidR="00876A9A" w:rsidRPr="009B5907" w:rsidRDefault="00876A9A" w:rsidP="00790253">
                  <w:pPr>
                    <w:jc w:val="center"/>
                    <w:rPr>
                      <w:rFonts w:ascii="Montserrat" w:hAnsi="Montserrat"/>
                      <w:b/>
                      <w:sz w:val="17"/>
                      <w:szCs w:val="17"/>
                    </w:rPr>
                  </w:pPr>
                  <w:r w:rsidRPr="009B5907">
                    <w:rPr>
                      <w:rFonts w:ascii="Montserrat" w:hAnsi="Montserrat"/>
                      <w:b/>
                      <w:sz w:val="17"/>
                      <w:szCs w:val="17"/>
                    </w:rPr>
                    <w:t>El orden social</w:t>
                  </w:r>
                </w:p>
                <w:p w14:paraId="0273A342" w14:textId="77777777" w:rsidR="00876A9A" w:rsidRPr="009B5907" w:rsidRDefault="00876A9A" w:rsidP="00790253">
                  <w:pPr>
                    <w:jc w:val="center"/>
                    <w:rPr>
                      <w:rFonts w:ascii="Montserrat" w:hAnsi="Montserrat"/>
                      <w:b/>
                      <w:sz w:val="17"/>
                      <w:szCs w:val="17"/>
                    </w:rPr>
                  </w:pPr>
                  <w:r w:rsidRPr="009B5907">
                    <w:rPr>
                      <w:rFonts w:ascii="Montserrat" w:hAnsi="Montserrat"/>
                      <w:b/>
                      <w:sz w:val="17"/>
                      <w:szCs w:val="17"/>
                    </w:rPr>
                    <w:t>(     )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94AC28A" w14:textId="77777777" w:rsidR="00876A9A" w:rsidRPr="009B5907" w:rsidRDefault="00876A9A" w:rsidP="00790253">
                  <w:pPr>
                    <w:jc w:val="center"/>
                    <w:rPr>
                      <w:rFonts w:ascii="Montserrat" w:hAnsi="Montserrat"/>
                      <w:b/>
                      <w:sz w:val="17"/>
                      <w:szCs w:val="17"/>
                    </w:rPr>
                  </w:pPr>
                  <w:r w:rsidRPr="009B5907">
                    <w:rPr>
                      <w:rFonts w:ascii="Montserrat" w:hAnsi="Montserrat"/>
                      <w:b/>
                      <w:sz w:val="17"/>
                      <w:szCs w:val="17"/>
                    </w:rPr>
                    <w:t xml:space="preserve">Los servicios públicos </w:t>
                  </w:r>
                </w:p>
                <w:p w14:paraId="3415FE61" w14:textId="77777777" w:rsidR="00876A9A" w:rsidRPr="009B5907" w:rsidRDefault="00876A9A" w:rsidP="00790253">
                  <w:pPr>
                    <w:jc w:val="center"/>
                    <w:rPr>
                      <w:rFonts w:ascii="Montserrat" w:hAnsi="Montserrat"/>
                      <w:b/>
                      <w:sz w:val="17"/>
                      <w:szCs w:val="17"/>
                    </w:rPr>
                  </w:pPr>
                  <w:proofErr w:type="gramStart"/>
                  <w:r w:rsidRPr="009B5907">
                    <w:rPr>
                      <w:rFonts w:ascii="Montserrat" w:hAnsi="Montserrat"/>
                      <w:b/>
                      <w:sz w:val="17"/>
                      <w:szCs w:val="17"/>
                    </w:rPr>
                    <w:t>(  X</w:t>
                  </w:r>
                  <w:proofErr w:type="gramEnd"/>
                  <w:r w:rsidRPr="009B5907">
                    <w:rPr>
                      <w:rFonts w:ascii="Montserrat" w:hAnsi="Montserrat"/>
                      <w:b/>
                      <w:sz w:val="17"/>
                      <w:szCs w:val="17"/>
                    </w:rPr>
                    <w:t xml:space="preserve">  )</w:t>
                  </w:r>
                </w:p>
              </w:tc>
              <w:tc>
                <w:tcPr>
                  <w:tcW w:w="16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CC9C57" w14:textId="77777777" w:rsidR="00876A9A" w:rsidRPr="009B5907" w:rsidRDefault="00876A9A" w:rsidP="00790253">
                  <w:pPr>
                    <w:ind w:left="-113"/>
                    <w:jc w:val="center"/>
                    <w:rPr>
                      <w:rFonts w:ascii="Montserrat" w:hAnsi="Montserrat"/>
                      <w:b/>
                      <w:sz w:val="17"/>
                      <w:szCs w:val="17"/>
                    </w:rPr>
                  </w:pPr>
                  <w:r w:rsidRPr="009B5907">
                    <w:rPr>
                      <w:rFonts w:ascii="Montserrat" w:hAnsi="Montserrat"/>
                      <w:b/>
                      <w:sz w:val="17"/>
                      <w:szCs w:val="17"/>
                    </w:rPr>
                    <w:t>La salubridad</w:t>
                  </w:r>
                </w:p>
                <w:p w14:paraId="26968BED" w14:textId="77777777" w:rsidR="00876A9A" w:rsidRPr="009B5907" w:rsidRDefault="00876A9A" w:rsidP="00790253">
                  <w:pPr>
                    <w:ind w:left="-255" w:firstLine="255"/>
                    <w:jc w:val="center"/>
                    <w:rPr>
                      <w:rFonts w:ascii="Montserrat" w:hAnsi="Montserrat"/>
                      <w:b/>
                      <w:sz w:val="17"/>
                      <w:szCs w:val="17"/>
                    </w:rPr>
                  </w:pPr>
                  <w:r w:rsidRPr="009B5907">
                    <w:rPr>
                      <w:rFonts w:ascii="Montserrat" w:hAnsi="Montserrat"/>
                      <w:b/>
                      <w:sz w:val="17"/>
                      <w:szCs w:val="17"/>
                    </w:rPr>
                    <w:t>(     )</w:t>
                  </w:r>
                </w:p>
              </w:tc>
              <w:tc>
                <w:tcPr>
                  <w:tcW w:w="1677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882C029" w14:textId="77777777" w:rsidR="00876A9A" w:rsidRPr="009B5907" w:rsidRDefault="00876A9A" w:rsidP="00790253">
                  <w:pPr>
                    <w:ind w:left="-244"/>
                    <w:jc w:val="center"/>
                    <w:rPr>
                      <w:rFonts w:ascii="Montserrat" w:hAnsi="Montserrat"/>
                      <w:b/>
                      <w:sz w:val="17"/>
                      <w:szCs w:val="17"/>
                    </w:rPr>
                  </w:pPr>
                  <w:r w:rsidRPr="009B5907">
                    <w:rPr>
                      <w:rFonts w:ascii="Montserrat" w:hAnsi="Montserrat"/>
                      <w:b/>
                      <w:sz w:val="17"/>
                      <w:szCs w:val="17"/>
                    </w:rPr>
                    <w:t>La seguridad</w:t>
                  </w:r>
                </w:p>
                <w:p w14:paraId="4B12E685" w14:textId="77777777" w:rsidR="00876A9A" w:rsidRPr="009B5907" w:rsidRDefault="00876A9A" w:rsidP="00790253">
                  <w:pPr>
                    <w:ind w:left="-244"/>
                    <w:jc w:val="center"/>
                    <w:rPr>
                      <w:rFonts w:ascii="Montserrat" w:hAnsi="Montserrat"/>
                      <w:b/>
                      <w:sz w:val="17"/>
                      <w:szCs w:val="17"/>
                    </w:rPr>
                  </w:pPr>
                  <w:r w:rsidRPr="009B5907">
                    <w:rPr>
                      <w:rFonts w:ascii="Montserrat" w:hAnsi="Montserrat"/>
                      <w:b/>
                      <w:sz w:val="17"/>
                      <w:szCs w:val="17"/>
                    </w:rPr>
                    <w:t>(    )</w:t>
                  </w:r>
                </w:p>
              </w:tc>
              <w:tc>
                <w:tcPr>
                  <w:tcW w:w="25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225F73" w14:textId="77777777" w:rsidR="00876A9A" w:rsidRPr="009B5907" w:rsidRDefault="00876A9A" w:rsidP="00790253">
                  <w:pPr>
                    <w:ind w:left="-34" w:hanging="70"/>
                    <w:jc w:val="center"/>
                    <w:rPr>
                      <w:rFonts w:ascii="Montserrat" w:hAnsi="Montserrat"/>
                      <w:b/>
                      <w:sz w:val="17"/>
                      <w:szCs w:val="17"/>
                    </w:rPr>
                  </w:pPr>
                  <w:r w:rsidRPr="009B5907">
                    <w:rPr>
                      <w:rFonts w:ascii="Montserrat" w:hAnsi="Montserrat"/>
                      <w:b/>
                      <w:sz w:val="17"/>
                      <w:szCs w:val="17"/>
                    </w:rPr>
                    <w:t xml:space="preserve">El ambiente de alguna zona o región del país </w:t>
                  </w:r>
                  <w:proofErr w:type="gramStart"/>
                  <w:r w:rsidRPr="009B5907">
                    <w:rPr>
                      <w:rFonts w:ascii="Montserrat" w:hAnsi="Montserrat"/>
                      <w:b/>
                      <w:sz w:val="17"/>
                      <w:szCs w:val="17"/>
                    </w:rPr>
                    <w:t xml:space="preserve">( </w:t>
                  </w:r>
                  <w:r>
                    <w:rPr>
                      <w:rFonts w:ascii="Montserrat" w:hAnsi="Montserrat"/>
                      <w:b/>
                      <w:sz w:val="17"/>
                      <w:szCs w:val="17"/>
                    </w:rPr>
                    <w:t xml:space="preserve"> </w:t>
                  </w:r>
                  <w:proofErr w:type="gramEnd"/>
                  <w:r>
                    <w:rPr>
                      <w:rFonts w:ascii="Montserrat" w:hAnsi="Montserrat"/>
                      <w:b/>
                      <w:sz w:val="17"/>
                      <w:szCs w:val="17"/>
                    </w:rPr>
                    <w:t xml:space="preserve"> )</w:t>
                  </w:r>
                </w:p>
              </w:tc>
            </w:tr>
          </w:tbl>
          <w:p w14:paraId="2B5904B9" w14:textId="77777777" w:rsidR="00876A9A" w:rsidRPr="00FA7D58" w:rsidRDefault="00876A9A" w:rsidP="00790253">
            <w:pPr>
              <w:jc w:val="center"/>
              <w:rPr>
                <w:rFonts w:ascii="Montserrat" w:hAnsi="Montserrat" w:cs="Arial"/>
                <w:b/>
                <w:sz w:val="8"/>
                <w:szCs w:val="8"/>
              </w:rPr>
            </w:pPr>
          </w:p>
          <w:p w14:paraId="11170387" w14:textId="77777777" w:rsidR="00876A9A" w:rsidRDefault="00876A9A" w:rsidP="00790253">
            <w:pPr>
              <w:autoSpaceDE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  <w:p w14:paraId="3AEF0F1C" w14:textId="77777777" w:rsidR="00876A9A" w:rsidRPr="00B9730C" w:rsidRDefault="00876A9A" w:rsidP="007902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Montserrat" w:hAnsi="Montserrat"/>
                <w:sz w:val="18"/>
                <w:szCs w:val="18"/>
              </w:rPr>
            </w:pPr>
            <w:r w:rsidRPr="00135FFA">
              <w:rPr>
                <w:rFonts w:ascii="Montserrat" w:hAnsi="Montserrat"/>
                <w:b/>
                <w:bCs/>
                <w:sz w:val="18"/>
                <w:szCs w:val="18"/>
              </w:rPr>
              <w:t xml:space="preserve">Motivar </w:t>
            </w:r>
            <w:r w:rsidRPr="00B9730C">
              <w:rPr>
                <w:rFonts w:ascii="Montserrat" w:hAnsi="Montserrat"/>
                <w:b/>
                <w:sz w:val="18"/>
                <w:szCs w:val="18"/>
              </w:rPr>
              <w:t>de manera objetiva y razonable, las circunstancias concretas del caso particular y su vinculación sustancial con el peligro o alteración que podría existir en relación con los supuestos de orden social, los servicios públicos, la salubridad, la seguridad o el ambiente de alguna zona o región del país, que contempla el artículo 34 en comento.</w:t>
            </w:r>
          </w:p>
          <w:p w14:paraId="00238070" w14:textId="77777777" w:rsidR="00876A9A" w:rsidRPr="00B9730C" w:rsidRDefault="00876A9A" w:rsidP="00790253">
            <w:pPr>
              <w:autoSpaceDE w:val="0"/>
              <w:adjustRightInd w:val="0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6D03054D" w14:textId="77777777" w:rsidR="00876A9A" w:rsidRDefault="00876A9A" w:rsidP="00790253">
            <w:pPr>
              <w:autoSpaceDE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  <w:p w14:paraId="27EF5928" w14:textId="77777777" w:rsidR="00876A9A" w:rsidRDefault="00876A9A" w:rsidP="00790253">
            <w:pPr>
              <w:autoSpaceDE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  <w:p w14:paraId="243C10E6" w14:textId="77777777" w:rsidR="00876A9A" w:rsidRDefault="00876A9A" w:rsidP="00790253">
            <w:pPr>
              <w:autoSpaceDE w:val="0"/>
              <w:adjustRightInd w:val="0"/>
              <w:jc w:val="both"/>
              <w:rPr>
                <w:rFonts w:ascii="Montserrat" w:eastAsiaTheme="minorHAnsi" w:hAnsi="Montserrat" w:cs="Arial"/>
                <w:sz w:val="16"/>
                <w:szCs w:val="16"/>
              </w:rPr>
            </w:pPr>
          </w:p>
          <w:p w14:paraId="2F611854" w14:textId="77777777" w:rsidR="00876A9A" w:rsidRDefault="00876A9A" w:rsidP="00790253">
            <w:pPr>
              <w:autoSpaceDE w:val="0"/>
              <w:adjustRightInd w:val="0"/>
              <w:jc w:val="both"/>
              <w:rPr>
                <w:rFonts w:ascii="Montserrat" w:eastAsiaTheme="minorHAnsi" w:hAnsi="Montserrat" w:cs="Arial"/>
                <w:sz w:val="16"/>
                <w:szCs w:val="16"/>
              </w:rPr>
            </w:pPr>
          </w:p>
          <w:p w14:paraId="3AEF2103" w14:textId="20295E84" w:rsidR="00876A9A" w:rsidRDefault="00876A9A" w:rsidP="00790253">
            <w:pPr>
              <w:autoSpaceDE w:val="0"/>
              <w:adjustRightInd w:val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5E6BED">
              <w:rPr>
                <w:rFonts w:ascii="Montserrat" w:hAnsi="Montserrat" w:cs="Arial"/>
                <w:b/>
                <w:sz w:val="18"/>
                <w:szCs w:val="18"/>
              </w:rPr>
              <w:t>Como consecuencia de:</w:t>
            </w:r>
            <w:r>
              <w:rPr>
                <w:rFonts w:ascii="Montserrat" w:hAnsi="Montserrat" w:cs="Arial"/>
                <w:b/>
                <w:sz w:val="18"/>
                <w:szCs w:val="18"/>
              </w:rPr>
              <w:t xml:space="preserve">  </w:t>
            </w:r>
          </w:p>
          <w:p w14:paraId="02D24969" w14:textId="77777777" w:rsidR="00876A9A" w:rsidRPr="005E6BED" w:rsidRDefault="00876A9A" w:rsidP="00790253">
            <w:pPr>
              <w:jc w:val="center"/>
              <w:rPr>
                <w:rFonts w:ascii="Montserrat" w:hAnsi="Montserrat" w:cs="Arial"/>
                <w:b/>
                <w:spacing w:val="-4"/>
                <w:w w:val="97"/>
                <w:sz w:val="18"/>
                <w:szCs w:val="18"/>
              </w:rPr>
            </w:pPr>
          </w:p>
        </w:tc>
      </w:tr>
      <w:tr w:rsidR="00876A9A" w:rsidRPr="003E2A89" w14:paraId="508206CC" w14:textId="77777777" w:rsidTr="00790253">
        <w:trPr>
          <w:trHeight w:val="223"/>
        </w:trPr>
        <w:tc>
          <w:tcPr>
            <w:tcW w:w="2255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82A6983" w14:textId="77777777" w:rsidR="00876A9A" w:rsidRPr="009B5907" w:rsidRDefault="00876A9A" w:rsidP="00790253">
            <w:pPr>
              <w:jc w:val="both"/>
              <w:rPr>
                <w:rFonts w:ascii="Montserrat" w:hAnsi="Montserrat"/>
                <w:b/>
                <w:sz w:val="17"/>
                <w:szCs w:val="17"/>
              </w:rPr>
            </w:pPr>
            <w:r w:rsidRPr="009B5907">
              <w:rPr>
                <w:rFonts w:ascii="Montserrat" w:hAnsi="Montserrat"/>
                <w:b/>
                <w:sz w:val="17"/>
                <w:szCs w:val="17"/>
              </w:rPr>
              <w:t xml:space="preserve">Desastres producidos por fenómenos naturales. </w:t>
            </w:r>
          </w:p>
        </w:tc>
        <w:tc>
          <w:tcPr>
            <w:tcW w:w="1409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14:paraId="2E1E82D5" w14:textId="77777777" w:rsidR="00876A9A" w:rsidRPr="009B5907" w:rsidRDefault="00876A9A" w:rsidP="00790253">
            <w:pPr>
              <w:jc w:val="both"/>
              <w:rPr>
                <w:rFonts w:ascii="Montserrat" w:hAnsi="Montserrat"/>
                <w:b/>
                <w:sz w:val="17"/>
                <w:szCs w:val="17"/>
              </w:rPr>
            </w:pPr>
            <w:r w:rsidRPr="009B5907">
              <w:rPr>
                <w:rFonts w:ascii="Montserrat" w:hAnsi="Montserrat"/>
                <w:b/>
                <w:sz w:val="17"/>
                <w:szCs w:val="17"/>
              </w:rPr>
              <w:t>(      )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38E00B7" w14:textId="77777777" w:rsidR="00876A9A" w:rsidRPr="009B5907" w:rsidRDefault="00876A9A" w:rsidP="00790253">
            <w:pPr>
              <w:jc w:val="both"/>
              <w:rPr>
                <w:rFonts w:ascii="Montserrat" w:hAnsi="Montserrat"/>
                <w:b/>
                <w:sz w:val="17"/>
                <w:szCs w:val="17"/>
              </w:rPr>
            </w:pPr>
            <w:r w:rsidRPr="009B5907">
              <w:rPr>
                <w:rFonts w:ascii="Montserrat" w:hAnsi="Montserrat"/>
                <w:b/>
                <w:sz w:val="17"/>
                <w:szCs w:val="17"/>
              </w:rPr>
              <w:t xml:space="preserve">Caso fortuito o de fuerza mayor. </w:t>
            </w:r>
          </w:p>
        </w:tc>
        <w:tc>
          <w:tcPr>
            <w:tcW w:w="1454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14:paraId="59BE566E" w14:textId="77777777" w:rsidR="00876A9A" w:rsidRPr="009B5907" w:rsidRDefault="00876A9A" w:rsidP="00790253">
            <w:pPr>
              <w:ind w:left="600" w:hanging="68"/>
              <w:jc w:val="both"/>
              <w:rPr>
                <w:rFonts w:ascii="Montserrat" w:hAnsi="Montserrat"/>
                <w:b/>
                <w:sz w:val="17"/>
                <w:szCs w:val="17"/>
              </w:rPr>
            </w:pPr>
            <w:r w:rsidRPr="009B5907">
              <w:rPr>
                <w:rFonts w:ascii="Montserrat" w:hAnsi="Montserrat"/>
                <w:b/>
                <w:sz w:val="17"/>
                <w:szCs w:val="17"/>
              </w:rPr>
              <w:t xml:space="preserve">(  </w:t>
            </w:r>
            <w:r>
              <w:rPr>
                <w:rFonts w:ascii="Montserrat" w:hAnsi="Montserrat"/>
                <w:b/>
                <w:sz w:val="17"/>
                <w:szCs w:val="17"/>
              </w:rPr>
              <w:t xml:space="preserve"> </w:t>
            </w:r>
            <w:r w:rsidRPr="009B5907">
              <w:rPr>
                <w:rFonts w:ascii="Montserrat" w:hAnsi="Montserrat"/>
                <w:b/>
                <w:sz w:val="17"/>
                <w:szCs w:val="17"/>
              </w:rPr>
              <w:t xml:space="preserve">  )</w:t>
            </w: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6068DA7" w14:textId="77777777" w:rsidR="00876A9A" w:rsidRPr="009B5907" w:rsidRDefault="00876A9A" w:rsidP="00790253">
            <w:pPr>
              <w:jc w:val="both"/>
              <w:rPr>
                <w:rFonts w:ascii="Montserrat" w:hAnsi="Montserrat"/>
                <w:b/>
                <w:sz w:val="17"/>
                <w:szCs w:val="17"/>
              </w:rPr>
            </w:pPr>
            <w:r w:rsidRPr="009B5907">
              <w:rPr>
                <w:rFonts w:ascii="Montserrat" w:hAnsi="Montserrat"/>
                <w:b/>
                <w:sz w:val="17"/>
                <w:szCs w:val="17"/>
              </w:rPr>
              <w:t>Circunstancias que puedan provocar pérdidas o costos adicionales importantes.</w:t>
            </w:r>
          </w:p>
        </w:tc>
        <w:tc>
          <w:tcPr>
            <w:tcW w:w="726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14:paraId="74753BBF" w14:textId="45AB03E3" w:rsidR="00876A9A" w:rsidRPr="009B5907" w:rsidRDefault="00876A9A" w:rsidP="00790253">
            <w:pPr>
              <w:jc w:val="both"/>
              <w:rPr>
                <w:rFonts w:ascii="Montserrat" w:hAnsi="Montserrat" w:cs="Arial"/>
                <w:spacing w:val="-8"/>
                <w:w w:val="97"/>
                <w:sz w:val="17"/>
                <w:szCs w:val="17"/>
              </w:rPr>
            </w:pPr>
            <w:proofErr w:type="gramStart"/>
            <w:r w:rsidRPr="009B5907">
              <w:rPr>
                <w:rFonts w:ascii="Montserrat" w:hAnsi="Montserrat"/>
                <w:b/>
                <w:sz w:val="17"/>
                <w:szCs w:val="17"/>
              </w:rPr>
              <w:t xml:space="preserve">( </w:t>
            </w:r>
            <w:r w:rsidR="00133C96">
              <w:rPr>
                <w:rFonts w:ascii="Montserrat" w:hAnsi="Montserrat"/>
                <w:b/>
                <w:sz w:val="17"/>
                <w:szCs w:val="17"/>
              </w:rPr>
              <w:t>X</w:t>
            </w:r>
            <w:proofErr w:type="gramEnd"/>
            <w:r w:rsidRPr="009B5907">
              <w:rPr>
                <w:rFonts w:ascii="Montserrat" w:hAnsi="Montserrat"/>
                <w:b/>
                <w:sz w:val="17"/>
                <w:szCs w:val="17"/>
              </w:rPr>
              <w:t xml:space="preserve"> )</w:t>
            </w:r>
            <w:r w:rsidRPr="009B5907">
              <w:rPr>
                <w:rFonts w:ascii="Montserrat" w:hAnsi="Montserrat" w:cs="Arial"/>
                <w:spacing w:val="-8"/>
                <w:w w:val="97"/>
                <w:sz w:val="17"/>
                <w:szCs w:val="17"/>
              </w:rPr>
              <w:t xml:space="preserve"> </w:t>
            </w:r>
          </w:p>
        </w:tc>
      </w:tr>
      <w:tr w:rsidR="00876A9A" w:rsidRPr="003E2A89" w14:paraId="0E5278F3" w14:textId="77777777" w:rsidTr="00790253">
        <w:trPr>
          <w:trHeight w:val="497"/>
        </w:trPr>
        <w:tc>
          <w:tcPr>
            <w:tcW w:w="225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74B960E" w14:textId="77777777" w:rsidR="00876A9A" w:rsidRPr="003E2A89" w:rsidRDefault="00876A9A" w:rsidP="00790253">
            <w:pPr>
              <w:jc w:val="both"/>
              <w:rPr>
                <w:rFonts w:ascii="Montserrat Medium" w:hAnsi="Montserrat Medium"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19C857AD" w14:textId="77777777" w:rsidR="00876A9A" w:rsidRPr="003E2A89" w:rsidRDefault="00876A9A" w:rsidP="00790253">
            <w:pPr>
              <w:jc w:val="both"/>
              <w:rPr>
                <w:rFonts w:ascii="Montserrat Medium" w:hAnsi="Montserrat Medium"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5D8515A" w14:textId="77777777" w:rsidR="00876A9A" w:rsidRPr="003E2A89" w:rsidRDefault="00876A9A" w:rsidP="00790253">
            <w:pPr>
              <w:jc w:val="both"/>
              <w:rPr>
                <w:rFonts w:ascii="Montserrat Medium" w:hAnsi="Montserrat Medium"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46B5CACD" w14:textId="77777777" w:rsidR="00876A9A" w:rsidRPr="003E2A89" w:rsidRDefault="00876A9A" w:rsidP="00790253">
            <w:pPr>
              <w:jc w:val="both"/>
              <w:rPr>
                <w:rFonts w:ascii="Montserrat Medium" w:hAnsi="Montserrat Medium"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73203E6" w14:textId="77777777" w:rsidR="00876A9A" w:rsidRPr="003E2A89" w:rsidRDefault="00876A9A" w:rsidP="00790253">
            <w:pPr>
              <w:jc w:val="both"/>
              <w:rPr>
                <w:rFonts w:ascii="Montserrat Medium" w:hAnsi="Montserrat Medium" w:cs="Arial"/>
                <w:spacing w:val="-8"/>
                <w:w w:val="97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4CC57D5" w14:textId="77777777" w:rsidR="00876A9A" w:rsidRPr="003E2A89" w:rsidRDefault="00876A9A" w:rsidP="00790253">
            <w:pPr>
              <w:jc w:val="both"/>
              <w:rPr>
                <w:rFonts w:ascii="Montserrat Medium" w:hAnsi="Montserrat Medium" w:cs="Arial"/>
                <w:spacing w:val="-8"/>
                <w:w w:val="97"/>
                <w:sz w:val="18"/>
                <w:szCs w:val="18"/>
              </w:rPr>
            </w:pPr>
          </w:p>
        </w:tc>
      </w:tr>
      <w:tr w:rsidR="00876A9A" w:rsidRPr="003E2A89" w14:paraId="26CBAFB6" w14:textId="77777777" w:rsidTr="007902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0"/>
        </w:trPr>
        <w:tc>
          <w:tcPr>
            <w:tcW w:w="10095" w:type="dxa"/>
            <w:gridSpan w:val="6"/>
          </w:tcPr>
          <w:p w14:paraId="0CF6AB57" w14:textId="77777777" w:rsidR="00876A9A" w:rsidRPr="003767A2" w:rsidRDefault="00876A9A" w:rsidP="00790253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61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3767A2">
              <w:rPr>
                <w:rFonts w:ascii="Montserrat" w:hAnsi="Montserrat"/>
                <w:b/>
                <w:sz w:val="18"/>
                <w:szCs w:val="18"/>
              </w:rPr>
              <w:t>Señalar, en su caso, el instrumento mediante el cual se realizó la declaratoria de desastre natural de la autoridad competente en materia de protección civil o el oficio con el que se inició el trámite para solicitar la declaratoria de desastre.</w:t>
            </w:r>
          </w:p>
          <w:p w14:paraId="6E17F0C2" w14:textId="77777777" w:rsidR="00876A9A" w:rsidRPr="003767A2" w:rsidRDefault="00876A9A" w:rsidP="00790253">
            <w:pPr>
              <w:pStyle w:val="Prrafodelista"/>
              <w:spacing w:line="240" w:lineRule="auto"/>
              <w:ind w:left="480" w:right="161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14:paraId="277C3F9C" w14:textId="77777777" w:rsidR="00876A9A" w:rsidRPr="003767A2" w:rsidRDefault="00876A9A" w:rsidP="00790253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61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3767A2">
              <w:rPr>
                <w:rFonts w:ascii="Montserrat" w:hAnsi="Montserrat"/>
                <w:b/>
                <w:sz w:val="18"/>
                <w:szCs w:val="18"/>
              </w:rPr>
              <w:t>Especificar el hecho del caso fortuito o de fuerza mayor que dio como consecuencia el peligro o la alteración que motivó el nombramiento por artículo 34.</w:t>
            </w:r>
          </w:p>
          <w:p w14:paraId="64A10455" w14:textId="77777777" w:rsidR="00876A9A" w:rsidRPr="003767A2" w:rsidRDefault="00876A9A" w:rsidP="00790253">
            <w:pPr>
              <w:pStyle w:val="Prrafodelista"/>
              <w:spacing w:line="240" w:lineRule="auto"/>
              <w:ind w:left="480" w:right="161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14:paraId="103027B8" w14:textId="77777777" w:rsidR="00876A9A" w:rsidRPr="003767A2" w:rsidRDefault="00876A9A" w:rsidP="00790253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61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3767A2">
              <w:rPr>
                <w:rFonts w:ascii="Montserrat" w:hAnsi="Montserrat"/>
                <w:b/>
                <w:sz w:val="18"/>
                <w:szCs w:val="18"/>
              </w:rPr>
              <w:t>Informar la estimación de los costos o pérdidas que representaría la no ocupación del puesto de manera temporal.</w:t>
            </w:r>
          </w:p>
          <w:p w14:paraId="22707478" w14:textId="77777777" w:rsidR="00876A9A" w:rsidRDefault="00876A9A" w:rsidP="00790253">
            <w:pPr>
              <w:autoSpaceDE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  <w:p w14:paraId="4F30E307" w14:textId="77777777" w:rsidR="00876A9A" w:rsidRPr="005A7ADF" w:rsidRDefault="00876A9A" w:rsidP="00790253">
            <w:pPr>
              <w:autoSpaceDE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  <w:p w14:paraId="21826FAB" w14:textId="77777777" w:rsidR="00876A9A" w:rsidRDefault="00876A9A" w:rsidP="00790253">
            <w:pPr>
              <w:autoSpaceDE w:val="0"/>
              <w:adjustRightInd w:val="0"/>
              <w:jc w:val="both"/>
              <w:rPr>
                <w:rFonts w:ascii="Montserrat" w:eastAsiaTheme="minorHAnsi" w:hAnsi="Montserrat" w:cs="Arial"/>
                <w:sz w:val="16"/>
                <w:szCs w:val="16"/>
              </w:rPr>
            </w:pPr>
          </w:p>
          <w:p w14:paraId="2402AAB8" w14:textId="77777777" w:rsidR="00876A9A" w:rsidRDefault="00876A9A" w:rsidP="00790253">
            <w:pPr>
              <w:autoSpaceDE w:val="0"/>
              <w:adjustRightInd w:val="0"/>
              <w:jc w:val="both"/>
              <w:rPr>
                <w:rFonts w:ascii="Montserrat" w:eastAsiaTheme="minorHAnsi" w:hAnsi="Montserrat" w:cs="Arial"/>
                <w:sz w:val="16"/>
                <w:szCs w:val="16"/>
              </w:rPr>
            </w:pPr>
          </w:p>
          <w:p w14:paraId="155C2625" w14:textId="77777777" w:rsidR="00876A9A" w:rsidRDefault="00876A9A" w:rsidP="00790253">
            <w:pPr>
              <w:autoSpaceDE w:val="0"/>
              <w:adjustRightInd w:val="0"/>
              <w:jc w:val="both"/>
              <w:rPr>
                <w:rFonts w:ascii="Montserrat" w:eastAsiaTheme="minorHAnsi" w:hAnsi="Montserrat" w:cs="Arial"/>
                <w:sz w:val="16"/>
                <w:szCs w:val="16"/>
              </w:rPr>
            </w:pPr>
          </w:p>
          <w:p w14:paraId="0B300FFE" w14:textId="77777777" w:rsidR="00876A9A" w:rsidRDefault="00876A9A" w:rsidP="00790253">
            <w:pPr>
              <w:autoSpaceDE w:val="0"/>
              <w:adjustRightInd w:val="0"/>
              <w:jc w:val="both"/>
              <w:rPr>
                <w:rFonts w:ascii="Montserrat" w:eastAsiaTheme="minorHAnsi" w:hAnsi="Montserrat" w:cs="Arial"/>
                <w:sz w:val="16"/>
                <w:szCs w:val="16"/>
              </w:rPr>
            </w:pPr>
          </w:p>
          <w:p w14:paraId="4DE23FBD" w14:textId="77777777" w:rsidR="00876A9A" w:rsidRDefault="00876A9A" w:rsidP="00790253">
            <w:pPr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eastAsia="es-MX"/>
              </w:rPr>
            </w:pPr>
          </w:p>
          <w:p w14:paraId="7BB425E6" w14:textId="77777777" w:rsidR="00876A9A" w:rsidRDefault="00876A9A" w:rsidP="00790253">
            <w:pPr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eastAsia="es-MX"/>
              </w:rPr>
            </w:pPr>
          </w:p>
          <w:p w14:paraId="491EEC81" w14:textId="77777777" w:rsidR="00876A9A" w:rsidRDefault="00876A9A" w:rsidP="00790253">
            <w:pPr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eastAsia="es-MX"/>
              </w:rPr>
            </w:pPr>
          </w:p>
          <w:p w14:paraId="4263E5C2" w14:textId="77777777" w:rsidR="00876A9A" w:rsidRDefault="00876A9A" w:rsidP="00790253">
            <w:pPr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eastAsia="es-MX"/>
              </w:rPr>
            </w:pPr>
          </w:p>
          <w:p w14:paraId="0D72159A" w14:textId="77777777" w:rsidR="00876A9A" w:rsidRDefault="00876A9A" w:rsidP="00790253">
            <w:pPr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eastAsia="es-MX"/>
              </w:rPr>
            </w:pPr>
          </w:p>
          <w:p w14:paraId="6CB36B6A" w14:textId="77777777" w:rsidR="00876A9A" w:rsidRDefault="00876A9A" w:rsidP="00790253">
            <w:pPr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eastAsia="es-MX"/>
              </w:rPr>
            </w:pPr>
          </w:p>
          <w:p w14:paraId="3A2CC3BC" w14:textId="77777777" w:rsidR="00876A9A" w:rsidRDefault="00876A9A" w:rsidP="00790253">
            <w:pPr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eastAsia="es-MX"/>
              </w:rPr>
            </w:pPr>
          </w:p>
          <w:p w14:paraId="625DD172" w14:textId="77777777" w:rsidR="00876A9A" w:rsidRDefault="00876A9A" w:rsidP="00790253">
            <w:pPr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eastAsia="es-MX"/>
              </w:rPr>
            </w:pPr>
          </w:p>
          <w:p w14:paraId="4438ED90" w14:textId="77777777" w:rsidR="00876A9A" w:rsidRDefault="00876A9A" w:rsidP="00790253">
            <w:pPr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eastAsia="es-MX"/>
              </w:rPr>
            </w:pPr>
          </w:p>
          <w:p w14:paraId="56FE7D69" w14:textId="77777777" w:rsidR="00876A9A" w:rsidRPr="00465D3F" w:rsidRDefault="00876A9A" w:rsidP="00790253">
            <w:pPr>
              <w:pStyle w:val="Ttulo8"/>
              <w:rPr>
                <w:rFonts w:ascii="Montserrat" w:eastAsia="Calibri" w:hAnsi="Montserrat" w:cs="Arial"/>
                <w:color w:val="FF0000"/>
                <w:sz w:val="16"/>
                <w:szCs w:val="16"/>
                <w:lang w:eastAsia="en-US"/>
              </w:rPr>
            </w:pPr>
            <w:r w:rsidRPr="00465D3F">
              <w:rPr>
                <w:rFonts w:ascii="Montserrat" w:eastAsia="Calibri" w:hAnsi="Montserrat" w:cs="Arial"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09D13" wp14:editId="5136D870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128601</wp:posOffset>
                      </wp:positionV>
                      <wp:extent cx="3140710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07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65AFC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10.15pt" to="37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rQsQEAANQDAAAOAAAAZHJzL2Uyb0RvYy54bWysU8GO1DAMvSPxD1HuTNoFAaqms4ddLRcE&#10;K2A/IJs600hJHCVh2vl7nMxMuwIkxGovbuz4Pdsv7vZ6dpYdICaDvuftpuEMvMLB+H3PH37cvfnI&#10;WcrSD9Kih54fIfHr3etX2yl0cIUj2gEiIxKfuin0fMw5dEIkNYKTaYMBPF1qjE5mcuNeDFFOxO6s&#10;uGqa92LCOISIClKi6O3pku8qv9ag8letE2Rme0695WpjtY/Fit1Wdvsow2jUuQ35jC6cNJ6KLlS3&#10;Mkv2M5o/qJxRERPqvFHoBGptFNQZaJq2+W2a76MMUGchcVJYZEovR6u+HG78fSQZppC6FO5jmWLW&#10;0ZUv9cfmKtZxEQvmzBQF37bvmg8taaoud2IFhpjyJ0DHyqHn1vgyh+zk4XPKVIxSLyklbH2xCa0Z&#10;7oy11SkbADc2soOkt8tzW96KcE+yyCtIsbZeT/lo4cT6DTQzAzXb1up1q1ZOqRT4fOG1nrILTFMH&#10;C7D5N/CcX6BQN+5/wAuiVkafF7AzHuPfqq9S6FP+RYHT3EWCRxyO9VGrNLQ6VbnzmpfdfOpX+Poz&#10;7n4BAAD//wMAUEsDBBQABgAIAAAAIQD3ZxpY3wAAAAkBAAAPAAAAZHJzL2Rvd25yZXYueG1sTI9B&#10;S8NAEIXvgv9hGcGL2I2NqSVmUyTQiwfBRorHbXaaDWZnQ3bbpP/eEQ96m3nzeO+bYjO7XpxxDJ0n&#10;BQ+LBARS401HrYKPenu/BhGiJqN7T6jgggE25fVVoXPjJ3rH8y62gkMo5FqBjXHIpQyNRafDwg9I&#10;fDv60enI69hKM+qJw10vl0mykk53xA1WD1hZbL52J6fgs71Lt/ua6qmKb8eVnS/716xS6vZmfnkG&#10;EXGOf2b4wWd0KJnp4E9kgugVLLM1o0cekhQEG56y9BHE4VeQZSH/f1B+AwAA//8DAFBLAQItABQA&#10;BgAIAAAAIQC2gziS/gAAAOEBAAATAAAAAAAAAAAAAAAAAAAAAABbQ29udGVudF9UeXBlc10ueG1s&#10;UEsBAi0AFAAGAAgAAAAhADj9If/WAAAAlAEAAAsAAAAAAAAAAAAAAAAALwEAAF9yZWxzLy5yZWxz&#10;UEsBAi0AFAAGAAgAAAAhAHT+6tCxAQAA1AMAAA4AAAAAAAAAAAAAAAAALgIAAGRycy9lMm9Eb2Mu&#10;eG1sUEsBAi0AFAAGAAgAAAAhAPdnGl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65D3F">
              <w:rPr>
                <w:rFonts w:ascii="Montserrat" w:eastAsia="Calibri" w:hAnsi="Montserrat" w:cs="Arial"/>
                <w:color w:val="FF0000"/>
                <w:sz w:val="16"/>
                <w:szCs w:val="16"/>
                <w:lang w:eastAsia="en-US"/>
              </w:rPr>
              <w:t>NOMBRE DEL TITULAR DE LA UNIDAD ADMINISTRATIVA</w:t>
            </w:r>
          </w:p>
          <w:p w14:paraId="181CB77E" w14:textId="77777777" w:rsidR="00876A9A" w:rsidRDefault="00876A9A" w:rsidP="00790253">
            <w:pPr>
              <w:jc w:val="center"/>
              <w:rPr>
                <w:rFonts w:ascii="Montserrat" w:hAnsi="Montserrat"/>
                <w:b/>
                <w:color w:val="FF0000"/>
                <w:sz w:val="16"/>
                <w:szCs w:val="16"/>
              </w:rPr>
            </w:pPr>
            <w:r w:rsidRPr="00465D3F">
              <w:rPr>
                <w:rFonts w:ascii="Montserrat" w:hAnsi="Montserrat"/>
                <w:b/>
                <w:color w:val="FF0000"/>
                <w:sz w:val="16"/>
                <w:szCs w:val="16"/>
              </w:rPr>
              <w:t>CARGO DEL TITULAR DE LA UNIDAD ADMINISTRATIVA</w:t>
            </w:r>
          </w:p>
          <w:p w14:paraId="7C1E05A6" w14:textId="77777777" w:rsidR="00760B4E" w:rsidRPr="003E2A89" w:rsidRDefault="00760B4E" w:rsidP="00790253">
            <w:pPr>
              <w:jc w:val="center"/>
              <w:rPr>
                <w:rFonts w:ascii="Montserrat Medium" w:hAnsi="Montserrat Medium" w:cs="Arial"/>
              </w:rPr>
            </w:pPr>
          </w:p>
        </w:tc>
      </w:tr>
      <w:bookmarkEnd w:id="0"/>
    </w:tbl>
    <w:p w14:paraId="37C2A165" w14:textId="28904E17" w:rsidR="001725B0" w:rsidRPr="00315EF3" w:rsidRDefault="001725B0" w:rsidP="00315EF3"/>
    <w:sectPr w:rsidR="001725B0" w:rsidRPr="00315EF3" w:rsidSect="00A87561">
      <w:headerReference w:type="default" r:id="rId7"/>
      <w:footerReference w:type="default" r:id="rId8"/>
      <w:pgSz w:w="12240" w:h="15840"/>
      <w:pgMar w:top="1843" w:right="1134" w:bottom="1418" w:left="1134" w:header="1560" w:footer="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1B55" w14:textId="77777777" w:rsidR="00266CEF" w:rsidRDefault="00266CEF">
      <w:r>
        <w:separator/>
      </w:r>
    </w:p>
  </w:endnote>
  <w:endnote w:type="continuationSeparator" w:id="0">
    <w:p w14:paraId="5E44C286" w14:textId="77777777" w:rsidR="00266CEF" w:rsidRDefault="0026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045C" w14:textId="5F3C2FB8" w:rsidR="004D50AC" w:rsidRDefault="00173E96" w:rsidP="004D50AC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 xml:space="preserve"> </w:t>
    </w:r>
    <w:r w:rsidR="004D50AC">
      <w:rPr>
        <w:rFonts w:ascii="Montserrat SemiBold" w:hAnsi="Montserrat SemiBold"/>
        <w:b/>
        <w:color w:val="C39852"/>
        <w:sz w:val="15"/>
        <w:lang w:val="es-ES"/>
      </w:rPr>
      <w:t xml:space="preserve">Avenida </w:t>
    </w:r>
    <w:r w:rsidR="00A87561">
      <w:rPr>
        <w:rFonts w:ascii="Montserrat SemiBold" w:hAnsi="Montserrat SemiBold"/>
        <w:b/>
        <w:color w:val="C39852"/>
        <w:sz w:val="15"/>
        <w:lang w:val="es-ES"/>
      </w:rPr>
      <w:t>Universidad No. 1738</w:t>
    </w:r>
    <w:r w:rsidR="004D50AC">
      <w:rPr>
        <w:rFonts w:ascii="Montserrat SemiBold" w:hAnsi="Montserrat SemiBold"/>
        <w:b/>
        <w:color w:val="C39852"/>
        <w:sz w:val="15"/>
        <w:lang w:val="es-ES"/>
      </w:rPr>
      <w:t xml:space="preserve">, Colonia </w:t>
    </w:r>
    <w:r w:rsidR="00A87561">
      <w:rPr>
        <w:rFonts w:ascii="Montserrat SemiBold" w:hAnsi="Montserrat SemiBold"/>
        <w:b/>
        <w:color w:val="C39852"/>
        <w:sz w:val="15"/>
        <w:lang w:val="es-ES"/>
      </w:rPr>
      <w:t>Santa Catarina</w:t>
    </w:r>
    <w:r w:rsidR="004D50AC">
      <w:rPr>
        <w:rFonts w:ascii="Montserrat SemiBold" w:hAnsi="Montserrat SemiBold"/>
        <w:b/>
        <w:color w:val="C39852"/>
        <w:sz w:val="15"/>
        <w:lang w:val="es-ES"/>
      </w:rPr>
      <w:t>, C.P. 0</w:t>
    </w:r>
    <w:r w:rsidR="00A87561">
      <w:rPr>
        <w:rFonts w:ascii="Montserrat SemiBold" w:hAnsi="Montserrat SemiBold"/>
        <w:b/>
        <w:color w:val="C39852"/>
        <w:sz w:val="15"/>
        <w:lang w:val="es-ES"/>
      </w:rPr>
      <w:t>4000</w:t>
    </w:r>
    <w:r w:rsidR="004D50AC">
      <w:rPr>
        <w:rFonts w:ascii="Montserrat SemiBold" w:hAnsi="Montserrat SemiBold"/>
        <w:b/>
        <w:color w:val="C39852"/>
        <w:sz w:val="15"/>
        <w:lang w:val="es-ES"/>
      </w:rPr>
      <w:t xml:space="preserve">                                                                       </w:t>
    </w:r>
    <w:r w:rsidR="00A87561">
      <w:rPr>
        <w:rFonts w:ascii="Montserrat SemiBold" w:hAnsi="Montserrat SemiBold"/>
        <w:b/>
        <w:color w:val="C39852"/>
        <w:sz w:val="15"/>
        <w:lang w:val="es-ES"/>
      </w:rPr>
      <w:t xml:space="preserve">        </w:t>
    </w:r>
    <w:r w:rsidR="004D50AC">
      <w:rPr>
        <w:rFonts w:ascii="Montserrat SemiBold" w:hAnsi="Montserrat SemiBold"/>
        <w:b/>
        <w:color w:val="C39852"/>
        <w:sz w:val="15"/>
      </w:rPr>
      <w:t xml:space="preserve">T: 01 (55) 5723 9300      </w:t>
    </w:r>
  </w:p>
  <w:p w14:paraId="6DC5F517" w14:textId="73030C9F" w:rsidR="004D50AC" w:rsidRDefault="004D50AC" w:rsidP="004D50AC">
    <w:pPr>
      <w:pStyle w:val="Piedepgina"/>
      <w:tabs>
        <w:tab w:val="left" w:pos="708"/>
      </w:tabs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 xml:space="preserve"> Alcaldía </w:t>
    </w:r>
    <w:r w:rsidR="00A87561">
      <w:rPr>
        <w:rFonts w:ascii="Montserrat SemiBold" w:hAnsi="Montserrat SemiBold"/>
        <w:b/>
        <w:color w:val="C39852"/>
        <w:sz w:val="15"/>
        <w:lang w:val="es-ES"/>
      </w:rPr>
      <w:t>Coyoacán</w:t>
    </w:r>
    <w:r>
      <w:rPr>
        <w:rFonts w:ascii="Montserrat SemiBold" w:hAnsi="Montserrat SemiBold"/>
        <w:b/>
        <w:color w:val="C39852"/>
        <w:sz w:val="15"/>
        <w:lang w:val="es-ES"/>
      </w:rPr>
      <w:t xml:space="preserve">, CDMX.                                                                                                                                                  </w:t>
    </w:r>
    <w:r w:rsidR="00A87561">
      <w:rPr>
        <w:rFonts w:ascii="Montserrat SemiBold" w:hAnsi="Montserrat SemiBold"/>
        <w:b/>
        <w:color w:val="C39852"/>
        <w:sz w:val="15"/>
        <w:lang w:val="es-ES"/>
      </w:rPr>
      <w:t xml:space="preserve">       </w:t>
    </w:r>
    <w:r>
      <w:rPr>
        <w:rFonts w:ascii="Montserrat SemiBold" w:hAnsi="Montserrat SemiBold"/>
        <w:b/>
        <w:color w:val="C39852"/>
        <w:sz w:val="15"/>
        <w:lang w:val="es-ES"/>
      </w:rPr>
      <w:t xml:space="preserve">  </w:t>
    </w:r>
    <w:r>
      <w:rPr>
        <w:rFonts w:ascii="Montserrat SemiBold" w:hAnsi="Montserrat SemiBold"/>
        <w:b/>
        <w:color w:val="C39852"/>
        <w:sz w:val="15"/>
      </w:rPr>
      <w:t>www.gob.mx/sct</w:t>
    </w:r>
  </w:p>
  <w:p w14:paraId="53153CE1" w14:textId="5E5871FC" w:rsidR="001A5D76" w:rsidRDefault="001A5D76" w:rsidP="004D50AC">
    <w:pPr>
      <w:pStyle w:val="Piedepgina"/>
      <w:spacing w:line="288" w:lineRule="auto"/>
    </w:pPr>
  </w:p>
  <w:p w14:paraId="70CD5B2D" w14:textId="77777777" w:rsidR="001A5D76" w:rsidRDefault="001A5D76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112FCC94" w14:textId="77777777" w:rsidR="001A5D76" w:rsidRDefault="001A5D76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DEA9" w14:textId="77777777" w:rsidR="00266CEF" w:rsidRDefault="00266CEF">
      <w:r>
        <w:rPr>
          <w:color w:val="000000"/>
        </w:rPr>
        <w:separator/>
      </w:r>
    </w:p>
  </w:footnote>
  <w:footnote w:type="continuationSeparator" w:id="0">
    <w:p w14:paraId="0D5F8B2A" w14:textId="77777777" w:rsidR="00266CEF" w:rsidRDefault="0026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A292" w14:textId="5C9087CA" w:rsidR="001A5D76" w:rsidRPr="00A5404E" w:rsidRDefault="001A550E" w:rsidP="00281BC8">
    <w:pPr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3D0A59" wp14:editId="2B3A278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7772298" cy="10845579"/>
          <wp:effectExtent l="0" t="0" r="0" b="0"/>
          <wp:wrapNone/>
          <wp:docPr id="448919136" name="Imagen 448919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98" cy="1084557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31A"/>
    <w:multiLevelType w:val="multilevel"/>
    <w:tmpl w:val="E486865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  <w:rPr>
        <w:rFonts w:ascii="Montserrat Light" w:eastAsia="Calibri" w:hAnsi="Montserrat Light"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4206D3"/>
    <w:multiLevelType w:val="hybridMultilevel"/>
    <w:tmpl w:val="B85AE132"/>
    <w:lvl w:ilvl="0" w:tplc="13865B80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9" w:hanging="360"/>
      </w:pPr>
    </w:lvl>
    <w:lvl w:ilvl="2" w:tplc="080A001B" w:tentative="1">
      <w:start w:val="1"/>
      <w:numFmt w:val="lowerRoman"/>
      <w:lvlText w:val="%3."/>
      <w:lvlJc w:val="right"/>
      <w:pPr>
        <w:ind w:left="1859" w:hanging="180"/>
      </w:pPr>
    </w:lvl>
    <w:lvl w:ilvl="3" w:tplc="080A000F" w:tentative="1">
      <w:start w:val="1"/>
      <w:numFmt w:val="decimal"/>
      <w:lvlText w:val="%4."/>
      <w:lvlJc w:val="left"/>
      <w:pPr>
        <w:ind w:left="2579" w:hanging="360"/>
      </w:pPr>
    </w:lvl>
    <w:lvl w:ilvl="4" w:tplc="080A0019" w:tentative="1">
      <w:start w:val="1"/>
      <w:numFmt w:val="lowerLetter"/>
      <w:lvlText w:val="%5."/>
      <w:lvlJc w:val="left"/>
      <w:pPr>
        <w:ind w:left="3299" w:hanging="360"/>
      </w:pPr>
    </w:lvl>
    <w:lvl w:ilvl="5" w:tplc="080A001B" w:tentative="1">
      <w:start w:val="1"/>
      <w:numFmt w:val="lowerRoman"/>
      <w:lvlText w:val="%6."/>
      <w:lvlJc w:val="right"/>
      <w:pPr>
        <w:ind w:left="4019" w:hanging="180"/>
      </w:pPr>
    </w:lvl>
    <w:lvl w:ilvl="6" w:tplc="080A000F" w:tentative="1">
      <w:start w:val="1"/>
      <w:numFmt w:val="decimal"/>
      <w:lvlText w:val="%7."/>
      <w:lvlJc w:val="left"/>
      <w:pPr>
        <w:ind w:left="4739" w:hanging="360"/>
      </w:pPr>
    </w:lvl>
    <w:lvl w:ilvl="7" w:tplc="080A0019" w:tentative="1">
      <w:start w:val="1"/>
      <w:numFmt w:val="lowerLetter"/>
      <w:lvlText w:val="%8."/>
      <w:lvlJc w:val="left"/>
      <w:pPr>
        <w:ind w:left="5459" w:hanging="360"/>
      </w:pPr>
    </w:lvl>
    <w:lvl w:ilvl="8" w:tplc="080A001B" w:tentative="1">
      <w:start w:val="1"/>
      <w:numFmt w:val="lowerRoman"/>
      <w:lvlText w:val="%9."/>
      <w:lvlJc w:val="right"/>
      <w:pPr>
        <w:ind w:left="6179" w:hanging="180"/>
      </w:pPr>
    </w:lvl>
  </w:abstractNum>
  <w:num w:numId="1" w16cid:durableId="659041040">
    <w:abstractNumId w:val="1"/>
  </w:num>
  <w:num w:numId="2" w16cid:durableId="748578076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03F38"/>
    <w:rsid w:val="000D3DFC"/>
    <w:rsid w:val="00133C96"/>
    <w:rsid w:val="00135380"/>
    <w:rsid w:val="00151E78"/>
    <w:rsid w:val="001725B0"/>
    <w:rsid w:val="00173E96"/>
    <w:rsid w:val="001A550E"/>
    <w:rsid w:val="001A5D76"/>
    <w:rsid w:val="00247283"/>
    <w:rsid w:val="00266CEF"/>
    <w:rsid w:val="00281BC8"/>
    <w:rsid w:val="00312D57"/>
    <w:rsid w:val="00315EF3"/>
    <w:rsid w:val="004D50AC"/>
    <w:rsid w:val="0057664C"/>
    <w:rsid w:val="005972B6"/>
    <w:rsid w:val="006E0940"/>
    <w:rsid w:val="00727BEE"/>
    <w:rsid w:val="00760B4E"/>
    <w:rsid w:val="007F6F9D"/>
    <w:rsid w:val="008422CD"/>
    <w:rsid w:val="00876A9A"/>
    <w:rsid w:val="00954AFD"/>
    <w:rsid w:val="00A35FDA"/>
    <w:rsid w:val="00A5404E"/>
    <w:rsid w:val="00A87561"/>
    <w:rsid w:val="00AA0094"/>
    <w:rsid w:val="00AB1073"/>
    <w:rsid w:val="00B7558B"/>
    <w:rsid w:val="00B875D9"/>
    <w:rsid w:val="00B968D6"/>
    <w:rsid w:val="00C37427"/>
    <w:rsid w:val="00CB51AD"/>
    <w:rsid w:val="00CC3908"/>
    <w:rsid w:val="00DC7E7D"/>
    <w:rsid w:val="00F5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8">
    <w:name w:val="heading 8"/>
    <w:basedOn w:val="Normal"/>
    <w:next w:val="Normal"/>
    <w:link w:val="Ttulo8Car"/>
    <w:rsid w:val="00A5404E"/>
    <w:pPr>
      <w:keepNext/>
      <w:suppressAutoHyphens w:val="0"/>
      <w:ind w:right="18"/>
      <w:jc w:val="center"/>
      <w:textAlignment w:val="auto"/>
      <w:outlineLvl w:val="7"/>
    </w:pPr>
    <w:rPr>
      <w:rFonts w:ascii="Times New Roman" w:eastAsia="Times New Roman" w:hAnsi="Times New Roman"/>
      <w:b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A5404E"/>
    <w:rPr>
      <w:rFonts w:ascii="Times New Roman" w:eastAsia="Times New Roman" w:hAnsi="Times New Roman"/>
      <w:b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876A9A"/>
    <w:pPr>
      <w:suppressAutoHyphens w:val="0"/>
      <w:autoSpaceDN/>
      <w:spacing w:after="200" w:line="276" w:lineRule="auto"/>
      <w:ind w:left="720"/>
      <w:contextualSpacing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Xochitl Lucia Marin Neri</cp:lastModifiedBy>
  <cp:revision>22</cp:revision>
  <cp:lastPrinted>2024-01-03T18:32:00Z</cp:lastPrinted>
  <dcterms:created xsi:type="dcterms:W3CDTF">2024-01-03T15:33:00Z</dcterms:created>
  <dcterms:modified xsi:type="dcterms:W3CDTF">2024-01-04T23:05:00Z</dcterms:modified>
</cp:coreProperties>
</file>