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96" w:type="dxa"/>
        <w:tblLayout w:type="fixed"/>
        <w:tblLook w:val="01E0" w:firstRow="1" w:lastRow="1" w:firstColumn="1" w:lastColumn="1" w:noHBand="0" w:noVBand="0"/>
      </w:tblPr>
      <w:tblGrid>
        <w:gridCol w:w="1804"/>
        <w:gridCol w:w="1244"/>
        <w:gridCol w:w="1453"/>
        <w:gridCol w:w="3465"/>
      </w:tblGrid>
      <w:tr w:rsidR="00A925FF" w:rsidTr="0079043B">
        <w:trPr>
          <w:trHeight w:val="281"/>
        </w:trPr>
        <w:tc>
          <w:tcPr>
            <w:tcW w:w="1804" w:type="dxa"/>
            <w:tcBorders>
              <w:top w:val="single" w:sz="12" w:space="0" w:color="000000"/>
              <w:left w:val="single" w:sz="12" w:space="0" w:color="000000"/>
            </w:tcBorders>
          </w:tcPr>
          <w:p w:rsidR="00A925FF" w:rsidRDefault="00A925FF" w:rsidP="0079043B">
            <w:pPr>
              <w:pStyle w:val="TableParagraph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1244" w:type="dxa"/>
            <w:tcBorders>
              <w:top w:val="single" w:sz="12" w:space="0" w:color="000000"/>
            </w:tcBorders>
          </w:tcPr>
          <w:p w:rsidR="00A925FF" w:rsidRDefault="00A925FF" w:rsidP="00790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  <w:tcBorders>
              <w:top w:val="single" w:sz="12" w:space="0" w:color="000000"/>
            </w:tcBorders>
          </w:tcPr>
          <w:p w:rsidR="00A925FF" w:rsidRDefault="00A925FF" w:rsidP="00790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tcBorders>
              <w:top w:val="single" w:sz="12" w:space="0" w:color="000000"/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ind w:left="1891"/>
              <w:rPr>
                <w:b/>
                <w:sz w:val="19"/>
              </w:rPr>
            </w:pPr>
            <w:r>
              <w:rPr>
                <w:b/>
                <w:w w:val="85"/>
                <w:sz w:val="19"/>
              </w:rPr>
              <w:t>Clave:</w:t>
            </w:r>
            <w:r>
              <w:rPr>
                <w:b/>
                <w:spacing w:val="-13"/>
                <w:w w:val="85"/>
                <w:sz w:val="19"/>
              </w:rPr>
              <w:t xml:space="preserve"> </w:t>
            </w:r>
            <w:r>
              <w:rPr>
                <w:b/>
                <w:w w:val="85"/>
                <w:sz w:val="19"/>
              </w:rPr>
              <w:t>F2-GENERAL</w:t>
            </w:r>
          </w:p>
        </w:tc>
      </w:tr>
      <w:tr w:rsidR="00A925FF" w:rsidTr="0079043B">
        <w:trPr>
          <w:trHeight w:val="317"/>
        </w:trPr>
        <w:tc>
          <w:tcPr>
            <w:tcW w:w="796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25FF" w:rsidRDefault="00A925FF" w:rsidP="00A925FF">
            <w:pPr>
              <w:pStyle w:val="TableParagraph"/>
              <w:spacing w:before="23"/>
              <w:ind w:left="2894"/>
              <w:rPr>
                <w:b/>
                <w:sz w:val="19"/>
              </w:rPr>
            </w:pPr>
            <w:r>
              <w:rPr>
                <w:b/>
                <w:sz w:val="19"/>
              </w:rPr>
              <w:t>Fondo de Aportaciones para la Seguridad Pública</w:t>
            </w:r>
          </w:p>
        </w:tc>
      </w:tr>
      <w:tr w:rsidR="00A925FF" w:rsidTr="0079043B">
        <w:trPr>
          <w:trHeight w:val="331"/>
        </w:trPr>
        <w:tc>
          <w:tcPr>
            <w:tcW w:w="796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before="50"/>
              <w:ind w:left="3204"/>
              <w:rPr>
                <w:b/>
                <w:sz w:val="18"/>
              </w:rPr>
            </w:pPr>
            <w:r>
              <w:rPr>
                <w:b/>
                <w:sz w:val="18"/>
              </w:rPr>
              <w:t>Formato: Justificación de la Reprogramación</w:t>
            </w:r>
          </w:p>
        </w:tc>
      </w:tr>
      <w:tr w:rsidR="00A925FF" w:rsidTr="0079043B">
        <w:trPr>
          <w:trHeight w:val="230"/>
        </w:trPr>
        <w:tc>
          <w:tcPr>
            <w:tcW w:w="7966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before="41" w:line="169" w:lineRule="exact"/>
              <w:ind w:left="1830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Entidad Federativa: </w:t>
            </w:r>
          </w:p>
        </w:tc>
      </w:tr>
      <w:tr w:rsidR="00A925FF" w:rsidTr="0079043B">
        <w:trPr>
          <w:trHeight w:val="323"/>
        </w:trPr>
        <w:tc>
          <w:tcPr>
            <w:tcW w:w="1804" w:type="dxa"/>
            <w:vMerge w:val="restart"/>
            <w:tcBorders>
              <w:left w:val="single" w:sz="12" w:space="0" w:color="000000"/>
            </w:tcBorders>
          </w:tcPr>
          <w:p w:rsidR="00A925FF" w:rsidRDefault="00A925FF" w:rsidP="00790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  <w:vMerge w:val="restart"/>
            <w:shd w:val="clear" w:color="auto" w:fill="DDD9C4"/>
          </w:tcPr>
          <w:p w:rsidR="00A925FF" w:rsidRDefault="00A925FF" w:rsidP="0079043B">
            <w:pPr>
              <w:pStyle w:val="TableParagraph"/>
              <w:spacing w:before="17" w:line="283" w:lineRule="auto"/>
              <w:ind w:left="109" w:right="81" w:firstLine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PPN y/o </w:t>
            </w:r>
            <w:r>
              <w:rPr>
                <w:b/>
                <w:w w:val="90"/>
                <w:sz w:val="15"/>
              </w:rPr>
              <w:t>Subprograma</w:t>
            </w:r>
            <w:r>
              <w:rPr>
                <w:b/>
                <w:spacing w:val="-25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de</w:t>
            </w:r>
            <w:r>
              <w:rPr>
                <w:b/>
                <w:w w:val="92"/>
                <w:sz w:val="15"/>
              </w:rPr>
              <w:t xml:space="preserve"> </w:t>
            </w:r>
            <w:r>
              <w:rPr>
                <w:b/>
                <w:sz w:val="15"/>
              </w:rPr>
              <w:t>Origen:</w:t>
            </w:r>
          </w:p>
        </w:tc>
        <w:tc>
          <w:tcPr>
            <w:tcW w:w="4918" w:type="dxa"/>
            <w:gridSpan w:val="2"/>
            <w:tcBorders>
              <w:right w:val="single" w:sz="12" w:space="0" w:color="000000"/>
            </w:tcBorders>
            <w:shd w:val="clear" w:color="auto" w:fill="DDD9C4"/>
          </w:tcPr>
          <w:p w:rsidR="00A925FF" w:rsidRDefault="00A925FF" w:rsidP="0079043B">
            <w:pPr>
              <w:pStyle w:val="TableParagraph"/>
              <w:spacing w:before="17"/>
              <w:ind w:left="39"/>
              <w:rPr>
                <w:sz w:val="15"/>
              </w:rPr>
            </w:pPr>
            <w:r>
              <w:rPr>
                <w:w w:val="95"/>
                <w:sz w:val="15"/>
              </w:rPr>
              <w:t>1.</w:t>
            </w:r>
            <w:r>
              <w:rPr>
                <w:spacing w:val="-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Fortalecimiento</w:t>
            </w:r>
            <w:r>
              <w:rPr>
                <w:spacing w:val="-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-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las</w:t>
            </w:r>
            <w:r>
              <w:rPr>
                <w:spacing w:val="-1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capacidades</w:t>
            </w:r>
            <w:r>
              <w:rPr>
                <w:spacing w:val="-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-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Evaluación</w:t>
            </w:r>
            <w:r>
              <w:rPr>
                <w:spacing w:val="-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en</w:t>
            </w:r>
            <w:r>
              <w:rPr>
                <w:spacing w:val="-1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Control</w:t>
            </w:r>
            <w:r>
              <w:rPr>
                <w:spacing w:val="-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-1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Confianza</w:t>
            </w:r>
          </w:p>
        </w:tc>
      </w:tr>
      <w:tr w:rsidR="00A925FF" w:rsidTr="0079043B">
        <w:trPr>
          <w:trHeight w:val="538"/>
        </w:trPr>
        <w:tc>
          <w:tcPr>
            <w:tcW w:w="1804" w:type="dxa"/>
            <w:vMerge/>
            <w:tcBorders>
              <w:top w:val="nil"/>
              <w:left w:val="single" w:sz="12" w:space="0" w:color="000000"/>
            </w:tcBorders>
          </w:tcPr>
          <w:p w:rsidR="00A925FF" w:rsidRDefault="00A925FF" w:rsidP="0079043B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  <w:shd w:val="clear" w:color="auto" w:fill="DDD9C4"/>
          </w:tcPr>
          <w:p w:rsidR="00A925FF" w:rsidRDefault="00A925FF" w:rsidP="0079043B">
            <w:pPr>
              <w:rPr>
                <w:sz w:val="2"/>
                <w:szCs w:val="2"/>
              </w:rPr>
            </w:pPr>
          </w:p>
        </w:tc>
        <w:tc>
          <w:tcPr>
            <w:tcW w:w="4918" w:type="dxa"/>
            <w:gridSpan w:val="2"/>
            <w:tcBorders>
              <w:right w:val="single" w:sz="12" w:space="0" w:color="000000"/>
            </w:tcBorders>
            <w:shd w:val="clear" w:color="auto" w:fill="DDD9C4"/>
          </w:tcPr>
          <w:p w:rsidR="00A925FF" w:rsidRDefault="00A925FF" w:rsidP="0079043B">
            <w:pPr>
              <w:pStyle w:val="TableParagraph"/>
              <w:spacing w:before="100" w:line="283" w:lineRule="auto"/>
              <w:ind w:left="39" w:right="-16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Fortalecimiento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6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z w:val="15"/>
              </w:rPr>
              <w:t>capacidades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z w:val="15"/>
              </w:rPr>
              <w:t>humanas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16"/>
                <w:sz w:val="15"/>
              </w:rPr>
              <w:t xml:space="preserve"> </w:t>
            </w:r>
            <w:r>
              <w:rPr>
                <w:sz w:val="15"/>
              </w:rPr>
              <w:t>tecnológicas</w:t>
            </w:r>
            <w:r>
              <w:rPr>
                <w:spacing w:val="-1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sz w:val="15"/>
              </w:rPr>
              <w:t>Sistema Penitenciario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</w:p>
        </w:tc>
      </w:tr>
      <w:tr w:rsidR="00A925FF" w:rsidTr="0079043B">
        <w:trPr>
          <w:trHeight w:val="474"/>
        </w:trPr>
        <w:tc>
          <w:tcPr>
            <w:tcW w:w="1804" w:type="dxa"/>
            <w:vMerge/>
            <w:tcBorders>
              <w:top w:val="nil"/>
              <w:left w:val="single" w:sz="12" w:space="0" w:color="000000"/>
            </w:tcBorders>
          </w:tcPr>
          <w:p w:rsidR="00A925FF" w:rsidRDefault="00A925FF" w:rsidP="0079043B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 w:val="restart"/>
            <w:shd w:val="clear" w:color="auto" w:fill="EDEBE0"/>
          </w:tcPr>
          <w:p w:rsidR="00A925FF" w:rsidRDefault="00A925FF" w:rsidP="0079043B">
            <w:pPr>
              <w:pStyle w:val="TableParagraph"/>
              <w:spacing w:before="17" w:line="283" w:lineRule="auto"/>
              <w:ind w:left="109" w:right="81" w:firstLine="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PPN y/o </w:t>
            </w:r>
            <w:r>
              <w:rPr>
                <w:b/>
                <w:w w:val="90"/>
                <w:sz w:val="15"/>
              </w:rPr>
              <w:t>Subprograma</w:t>
            </w:r>
            <w:r>
              <w:rPr>
                <w:b/>
                <w:spacing w:val="-25"/>
                <w:w w:val="90"/>
                <w:sz w:val="15"/>
              </w:rPr>
              <w:t xml:space="preserve"> </w:t>
            </w:r>
            <w:r>
              <w:rPr>
                <w:b/>
                <w:w w:val="90"/>
                <w:sz w:val="15"/>
              </w:rPr>
              <w:t>de</w:t>
            </w:r>
            <w:r>
              <w:rPr>
                <w:b/>
                <w:w w:val="92"/>
                <w:sz w:val="15"/>
              </w:rPr>
              <w:t xml:space="preserve"> </w:t>
            </w:r>
            <w:r>
              <w:rPr>
                <w:b/>
                <w:sz w:val="15"/>
              </w:rPr>
              <w:t>Destino:</w:t>
            </w:r>
          </w:p>
        </w:tc>
        <w:tc>
          <w:tcPr>
            <w:tcW w:w="4918" w:type="dxa"/>
            <w:gridSpan w:val="2"/>
            <w:tcBorders>
              <w:right w:val="single" w:sz="12" w:space="0" w:color="000000"/>
            </w:tcBorders>
            <w:shd w:val="clear" w:color="auto" w:fill="EDEBE0"/>
          </w:tcPr>
          <w:p w:rsidR="00A925FF" w:rsidRDefault="00A925FF" w:rsidP="0079043B">
            <w:pPr>
              <w:pStyle w:val="TableParagraph"/>
              <w:spacing w:before="8" w:line="268" w:lineRule="auto"/>
              <w:ind w:left="41" w:right="183"/>
              <w:rPr>
                <w:sz w:val="17"/>
              </w:rPr>
            </w:pPr>
            <w:r>
              <w:rPr>
                <w:w w:val="95"/>
                <w:sz w:val="17"/>
              </w:rPr>
              <w:t>1.</w:t>
            </w:r>
            <w:r>
              <w:rPr>
                <w:spacing w:val="-2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Equipamiento</w:t>
            </w:r>
            <w:r>
              <w:rPr>
                <w:spacing w:val="-2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-2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Apoyo</w:t>
            </w:r>
            <w:r>
              <w:rPr>
                <w:spacing w:val="-2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</w:t>
            </w:r>
            <w:r>
              <w:rPr>
                <w:spacing w:val="-2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-2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Operación</w:t>
            </w:r>
            <w:r>
              <w:rPr>
                <w:spacing w:val="-2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Policial</w:t>
            </w:r>
            <w:r>
              <w:rPr>
                <w:spacing w:val="-2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-2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la</w:t>
            </w:r>
            <w:r>
              <w:rPr>
                <w:spacing w:val="-2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Secretaría</w:t>
            </w:r>
            <w:r>
              <w:rPr>
                <w:spacing w:val="-2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 xml:space="preserve">de </w:t>
            </w:r>
            <w:r>
              <w:rPr>
                <w:sz w:val="17"/>
              </w:rPr>
              <w:t>Seguridad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Pública.</w:t>
            </w:r>
          </w:p>
        </w:tc>
      </w:tr>
      <w:tr w:rsidR="00A925FF" w:rsidTr="0079043B">
        <w:trPr>
          <w:trHeight w:val="461"/>
        </w:trPr>
        <w:tc>
          <w:tcPr>
            <w:tcW w:w="1804" w:type="dxa"/>
            <w:vMerge/>
            <w:tcBorders>
              <w:top w:val="nil"/>
              <w:left w:val="single" w:sz="12" w:space="0" w:color="000000"/>
            </w:tcBorders>
          </w:tcPr>
          <w:p w:rsidR="00A925FF" w:rsidRDefault="00A925FF" w:rsidP="0079043B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  <w:shd w:val="clear" w:color="auto" w:fill="EDEBE0"/>
          </w:tcPr>
          <w:p w:rsidR="00A925FF" w:rsidRDefault="00A925FF" w:rsidP="0079043B">
            <w:pPr>
              <w:rPr>
                <w:sz w:val="2"/>
                <w:szCs w:val="2"/>
              </w:rPr>
            </w:pPr>
          </w:p>
        </w:tc>
        <w:tc>
          <w:tcPr>
            <w:tcW w:w="4918" w:type="dxa"/>
            <w:gridSpan w:val="2"/>
            <w:tcBorders>
              <w:right w:val="single" w:sz="12" w:space="0" w:color="000000"/>
            </w:tcBorders>
            <w:shd w:val="clear" w:color="auto" w:fill="EDEBE0"/>
          </w:tcPr>
          <w:p w:rsidR="00A925FF" w:rsidRDefault="00A925FF" w:rsidP="0079043B">
            <w:pPr>
              <w:pStyle w:val="TableParagraph"/>
              <w:spacing w:before="12"/>
              <w:ind w:left="41"/>
              <w:rPr>
                <w:sz w:val="17"/>
              </w:rPr>
            </w:pPr>
            <w:r>
              <w:rPr>
                <w:sz w:val="17"/>
              </w:rPr>
              <w:t>2. Tecnologías, Infraestructura y Equipamiento de Apoyo a la</w:t>
            </w:r>
          </w:p>
          <w:p w:rsidR="00A925FF" w:rsidRDefault="00A925FF" w:rsidP="0079043B">
            <w:pPr>
              <w:pStyle w:val="TableParagraph"/>
              <w:spacing w:before="23"/>
              <w:ind w:left="41"/>
              <w:rPr>
                <w:sz w:val="17"/>
              </w:rPr>
            </w:pPr>
            <w:r>
              <w:rPr>
                <w:sz w:val="17"/>
              </w:rPr>
              <w:t>Operación Policial</w:t>
            </w:r>
          </w:p>
        </w:tc>
      </w:tr>
      <w:tr w:rsidR="00A925FF" w:rsidTr="0079043B">
        <w:trPr>
          <w:trHeight w:val="228"/>
        </w:trPr>
        <w:tc>
          <w:tcPr>
            <w:tcW w:w="1804" w:type="dxa"/>
            <w:tcBorders>
              <w:left w:val="single" w:sz="12" w:space="0" w:color="000000"/>
            </w:tcBorders>
          </w:tcPr>
          <w:p w:rsidR="00A925FF" w:rsidRDefault="00A925FF" w:rsidP="00790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 w:rsidR="00A925FF" w:rsidRDefault="00A925FF" w:rsidP="0079043B">
            <w:pPr>
              <w:pStyle w:val="TableParagraph"/>
              <w:spacing w:before="22"/>
              <w:ind w:left="41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Ejercicio Fiscal:</w:t>
            </w:r>
          </w:p>
        </w:tc>
        <w:tc>
          <w:tcPr>
            <w:tcW w:w="1453" w:type="dxa"/>
          </w:tcPr>
          <w:p w:rsidR="00A925FF" w:rsidRDefault="00A925FF" w:rsidP="00B04344">
            <w:pPr>
              <w:pStyle w:val="TableParagraph"/>
              <w:spacing w:before="3"/>
              <w:ind w:left="41"/>
              <w:rPr>
                <w:sz w:val="17"/>
              </w:rPr>
            </w:pPr>
            <w:r>
              <w:rPr>
                <w:sz w:val="17"/>
              </w:rPr>
              <w:t>201</w:t>
            </w:r>
            <w:r w:rsidR="00B04344">
              <w:rPr>
                <w:sz w:val="17"/>
              </w:rPr>
              <w:t>8</w:t>
            </w:r>
          </w:p>
        </w:tc>
        <w:tc>
          <w:tcPr>
            <w:tcW w:w="3465" w:type="dxa"/>
            <w:tcBorders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25FF" w:rsidTr="0079043B">
        <w:trPr>
          <w:trHeight w:val="210"/>
        </w:trPr>
        <w:tc>
          <w:tcPr>
            <w:tcW w:w="1804" w:type="dxa"/>
            <w:tcBorders>
              <w:left w:val="single" w:sz="12" w:space="0" w:color="000000"/>
            </w:tcBorders>
          </w:tcPr>
          <w:p w:rsidR="00A925FF" w:rsidRDefault="00A925FF" w:rsidP="0079043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4" w:type="dxa"/>
          </w:tcPr>
          <w:p w:rsidR="00A925FF" w:rsidRDefault="00A925FF" w:rsidP="0079043B">
            <w:pPr>
              <w:pStyle w:val="TableParagraph"/>
              <w:spacing w:before="8"/>
              <w:ind w:left="41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Sesión:</w:t>
            </w:r>
          </w:p>
        </w:tc>
        <w:tc>
          <w:tcPr>
            <w:tcW w:w="1453" w:type="dxa"/>
          </w:tcPr>
          <w:p w:rsidR="00A925FF" w:rsidRDefault="00A925FF" w:rsidP="0079043B">
            <w:pPr>
              <w:pStyle w:val="TableParagraph"/>
              <w:spacing w:line="185" w:lineRule="exact"/>
              <w:ind w:left="41"/>
              <w:rPr>
                <w:sz w:val="17"/>
              </w:rPr>
            </w:pPr>
          </w:p>
        </w:tc>
        <w:tc>
          <w:tcPr>
            <w:tcW w:w="3465" w:type="dxa"/>
            <w:tcBorders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25FF" w:rsidTr="0079043B">
        <w:trPr>
          <w:trHeight w:val="191"/>
        </w:trPr>
        <w:tc>
          <w:tcPr>
            <w:tcW w:w="1804" w:type="dxa"/>
            <w:tcBorders>
              <w:left w:val="single" w:sz="12" w:space="0" w:color="000000"/>
              <w:bottom w:val="single" w:sz="12" w:space="0" w:color="000000"/>
            </w:tcBorders>
          </w:tcPr>
          <w:p w:rsidR="00A925FF" w:rsidRDefault="00A925FF" w:rsidP="007904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44" w:type="dxa"/>
            <w:tcBorders>
              <w:bottom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before="4" w:line="167" w:lineRule="exact"/>
              <w:ind w:left="41"/>
              <w:rPr>
                <w:b/>
                <w:sz w:val="15"/>
              </w:rPr>
            </w:pPr>
            <w:r>
              <w:rPr>
                <w:b/>
                <w:sz w:val="15"/>
              </w:rPr>
              <w:t>Acuerdo:</w:t>
            </w:r>
          </w:p>
        </w:tc>
        <w:tc>
          <w:tcPr>
            <w:tcW w:w="1453" w:type="dxa"/>
            <w:tcBorders>
              <w:bottom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line="171" w:lineRule="exact"/>
              <w:ind w:left="41"/>
              <w:rPr>
                <w:sz w:val="17"/>
              </w:rPr>
            </w:pPr>
          </w:p>
        </w:tc>
        <w:tc>
          <w:tcPr>
            <w:tcW w:w="3465" w:type="dxa"/>
            <w:tcBorders>
              <w:bottom w:val="single" w:sz="12" w:space="0" w:color="000000"/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25FF" w:rsidTr="0079043B">
        <w:trPr>
          <w:trHeight w:val="193"/>
        </w:trPr>
        <w:tc>
          <w:tcPr>
            <w:tcW w:w="79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4"/>
          </w:tcPr>
          <w:p w:rsidR="00A925FF" w:rsidRDefault="00A925FF" w:rsidP="0079043B">
            <w:pPr>
              <w:pStyle w:val="TableParagraph"/>
              <w:spacing w:line="173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1. Meta o recursos que se afectarán</w:t>
            </w:r>
          </w:p>
        </w:tc>
      </w:tr>
      <w:tr w:rsidR="00A925FF" w:rsidTr="0079043B">
        <w:trPr>
          <w:trHeight w:val="219"/>
        </w:trPr>
        <w:tc>
          <w:tcPr>
            <w:tcW w:w="796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line="190" w:lineRule="exact"/>
              <w:ind w:left="28"/>
              <w:rPr>
                <w:sz w:val="17"/>
              </w:rPr>
            </w:pPr>
            <w:r>
              <w:rPr>
                <w:sz w:val="17"/>
              </w:rPr>
              <w:t>1. Fortalecimiento de las capacidades de Evaluación en Control de Confianza.</w:t>
            </w:r>
          </w:p>
        </w:tc>
      </w:tr>
      <w:tr w:rsidR="00A925FF" w:rsidTr="0079043B">
        <w:trPr>
          <w:trHeight w:val="213"/>
        </w:trPr>
        <w:tc>
          <w:tcPr>
            <w:tcW w:w="1804" w:type="dxa"/>
            <w:tcBorders>
              <w:left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line="185" w:lineRule="exact"/>
              <w:ind w:left="297"/>
              <w:rPr>
                <w:sz w:val="17"/>
              </w:rPr>
            </w:pPr>
            <w:r>
              <w:rPr>
                <w:sz w:val="17"/>
              </w:rPr>
              <w:t>Meta 1</w:t>
            </w:r>
          </w:p>
        </w:tc>
        <w:tc>
          <w:tcPr>
            <w:tcW w:w="1244" w:type="dxa"/>
          </w:tcPr>
          <w:p w:rsidR="00A925FF" w:rsidRDefault="00A925FF" w:rsidP="0079043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3" w:type="dxa"/>
          </w:tcPr>
          <w:p w:rsidR="00A925FF" w:rsidRDefault="00A925FF" w:rsidP="0079043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5" w:type="dxa"/>
            <w:tcBorders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line="185" w:lineRule="exact"/>
              <w:ind w:left="874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$</w:t>
            </w:r>
          </w:p>
        </w:tc>
      </w:tr>
      <w:tr w:rsidR="00A925FF" w:rsidTr="0079043B">
        <w:trPr>
          <w:trHeight w:val="212"/>
        </w:trPr>
        <w:tc>
          <w:tcPr>
            <w:tcW w:w="1804" w:type="dxa"/>
            <w:tcBorders>
              <w:left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line="185" w:lineRule="exact"/>
              <w:ind w:left="297"/>
              <w:rPr>
                <w:sz w:val="17"/>
              </w:rPr>
            </w:pPr>
            <w:r>
              <w:rPr>
                <w:sz w:val="17"/>
              </w:rPr>
              <w:t>Meta 2</w:t>
            </w:r>
          </w:p>
        </w:tc>
        <w:tc>
          <w:tcPr>
            <w:tcW w:w="1244" w:type="dxa"/>
          </w:tcPr>
          <w:p w:rsidR="00A925FF" w:rsidRDefault="00A925FF" w:rsidP="0079043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3" w:type="dxa"/>
          </w:tcPr>
          <w:p w:rsidR="00A925FF" w:rsidRDefault="00A925FF" w:rsidP="0079043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5" w:type="dxa"/>
            <w:tcBorders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line="185" w:lineRule="exact"/>
              <w:ind w:left="874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$</w:t>
            </w:r>
          </w:p>
        </w:tc>
      </w:tr>
      <w:tr w:rsidR="00A925FF" w:rsidTr="0079043B">
        <w:trPr>
          <w:trHeight w:val="450"/>
        </w:trPr>
        <w:tc>
          <w:tcPr>
            <w:tcW w:w="7966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line="184" w:lineRule="exact"/>
              <w:ind w:left="28"/>
              <w:rPr>
                <w:sz w:val="17"/>
              </w:rPr>
            </w:pPr>
            <w:r>
              <w:rPr>
                <w:sz w:val="17"/>
              </w:rPr>
              <w:t>2. Meta de Fortalecimiento de las capacidades humanas y tecnológicas del Sistema</w:t>
            </w:r>
          </w:p>
          <w:p w:rsidR="00A925FF" w:rsidRDefault="00A925FF" w:rsidP="0079043B">
            <w:pPr>
              <w:pStyle w:val="TableParagraph"/>
              <w:spacing w:before="23"/>
              <w:ind w:left="28"/>
              <w:rPr>
                <w:sz w:val="17"/>
              </w:rPr>
            </w:pPr>
            <w:r>
              <w:rPr>
                <w:sz w:val="17"/>
              </w:rPr>
              <w:t>Penitenciario Nacional: Inversión Pública</w:t>
            </w:r>
          </w:p>
        </w:tc>
      </w:tr>
      <w:tr w:rsidR="00A925FF" w:rsidTr="0079043B">
        <w:trPr>
          <w:trHeight w:val="206"/>
        </w:trPr>
        <w:tc>
          <w:tcPr>
            <w:tcW w:w="1804" w:type="dxa"/>
            <w:tcBorders>
              <w:left w:val="single" w:sz="12" w:space="0" w:color="000000"/>
              <w:bottom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before="8" w:line="178" w:lineRule="exact"/>
              <w:ind w:left="297"/>
              <w:rPr>
                <w:sz w:val="17"/>
              </w:rPr>
            </w:pPr>
            <w:r>
              <w:rPr>
                <w:sz w:val="17"/>
              </w:rPr>
              <w:t>Meta 1</w:t>
            </w:r>
          </w:p>
        </w:tc>
        <w:tc>
          <w:tcPr>
            <w:tcW w:w="1244" w:type="dxa"/>
            <w:tcBorders>
              <w:bottom w:val="single" w:sz="12" w:space="0" w:color="000000"/>
            </w:tcBorders>
          </w:tcPr>
          <w:p w:rsidR="00A925FF" w:rsidRDefault="00A925FF" w:rsidP="0079043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3" w:type="dxa"/>
            <w:tcBorders>
              <w:bottom w:val="single" w:sz="12" w:space="0" w:color="000000"/>
            </w:tcBorders>
          </w:tcPr>
          <w:p w:rsidR="00A925FF" w:rsidRDefault="00A925FF" w:rsidP="0079043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5" w:type="dxa"/>
            <w:tcBorders>
              <w:bottom w:val="single" w:sz="12" w:space="0" w:color="000000"/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before="8" w:line="178" w:lineRule="exact"/>
              <w:ind w:left="874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$</w:t>
            </w:r>
          </w:p>
        </w:tc>
      </w:tr>
      <w:tr w:rsidR="00A925FF" w:rsidTr="0079043B">
        <w:trPr>
          <w:trHeight w:val="173"/>
        </w:trPr>
        <w:tc>
          <w:tcPr>
            <w:tcW w:w="79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4"/>
          </w:tcPr>
          <w:p w:rsidR="00A925FF" w:rsidRDefault="00A925FF" w:rsidP="0079043B">
            <w:pPr>
              <w:pStyle w:val="TableParagraph"/>
              <w:spacing w:line="154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2. Meta o recursos que se incrementarán</w:t>
            </w:r>
          </w:p>
        </w:tc>
      </w:tr>
      <w:tr w:rsidR="00A925FF" w:rsidTr="0079043B">
        <w:trPr>
          <w:trHeight w:val="432"/>
        </w:trPr>
        <w:tc>
          <w:tcPr>
            <w:tcW w:w="796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line="188" w:lineRule="exact"/>
              <w:ind w:left="28"/>
              <w:rPr>
                <w:sz w:val="17"/>
              </w:rPr>
            </w:pPr>
            <w:r>
              <w:rPr>
                <w:sz w:val="17"/>
              </w:rPr>
              <w:t>1. Meta de Equipamiento de Apoyo a la Operación Policial de la Secretaría de Seguridad</w:t>
            </w:r>
          </w:p>
          <w:p w:rsidR="00A925FF" w:rsidRDefault="00A925FF" w:rsidP="0079043B">
            <w:pPr>
              <w:pStyle w:val="TableParagraph"/>
              <w:spacing w:before="23"/>
              <w:ind w:left="28"/>
              <w:rPr>
                <w:sz w:val="17"/>
              </w:rPr>
            </w:pPr>
            <w:r>
              <w:rPr>
                <w:sz w:val="17"/>
              </w:rPr>
              <w:t>Pública.</w:t>
            </w:r>
          </w:p>
        </w:tc>
      </w:tr>
      <w:tr w:rsidR="00A925FF" w:rsidTr="0079043B">
        <w:trPr>
          <w:trHeight w:val="232"/>
        </w:trPr>
        <w:tc>
          <w:tcPr>
            <w:tcW w:w="1804" w:type="dxa"/>
            <w:tcBorders>
              <w:left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line="182" w:lineRule="exact"/>
              <w:ind w:left="220"/>
              <w:rPr>
                <w:sz w:val="17"/>
              </w:rPr>
            </w:pPr>
            <w:r>
              <w:rPr>
                <w:sz w:val="17"/>
              </w:rPr>
              <w:t>Meta 1</w:t>
            </w:r>
          </w:p>
        </w:tc>
        <w:tc>
          <w:tcPr>
            <w:tcW w:w="1244" w:type="dxa"/>
          </w:tcPr>
          <w:p w:rsidR="00A925FF" w:rsidRDefault="00A925FF" w:rsidP="00790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</w:tcPr>
          <w:p w:rsidR="00A925FF" w:rsidRDefault="00A925FF" w:rsidP="00790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tcBorders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line="185" w:lineRule="exact"/>
              <w:ind w:left="874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$</w:t>
            </w:r>
          </w:p>
        </w:tc>
      </w:tr>
      <w:tr w:rsidR="00A925FF" w:rsidTr="0079043B">
        <w:trPr>
          <w:trHeight w:val="237"/>
        </w:trPr>
        <w:tc>
          <w:tcPr>
            <w:tcW w:w="1804" w:type="dxa"/>
            <w:tcBorders>
              <w:left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before="8"/>
              <w:ind w:left="28"/>
              <w:rPr>
                <w:sz w:val="17"/>
              </w:rPr>
            </w:pPr>
            <w:r>
              <w:rPr>
                <w:sz w:val="17"/>
              </w:rPr>
              <w:t>2. Meta Videovigilancia</w:t>
            </w:r>
          </w:p>
        </w:tc>
        <w:tc>
          <w:tcPr>
            <w:tcW w:w="1244" w:type="dxa"/>
          </w:tcPr>
          <w:p w:rsidR="00A925FF" w:rsidRDefault="00A925FF" w:rsidP="00790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3" w:type="dxa"/>
          </w:tcPr>
          <w:p w:rsidR="00A925FF" w:rsidRDefault="00A925FF" w:rsidP="00790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tcBorders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25FF" w:rsidTr="0079043B">
        <w:trPr>
          <w:trHeight w:val="185"/>
        </w:trPr>
        <w:tc>
          <w:tcPr>
            <w:tcW w:w="1804" w:type="dxa"/>
            <w:tcBorders>
              <w:left w:val="single" w:sz="12" w:space="0" w:color="000000"/>
              <w:bottom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line="165" w:lineRule="exact"/>
              <w:ind w:left="220"/>
              <w:rPr>
                <w:sz w:val="17"/>
              </w:rPr>
            </w:pPr>
            <w:r>
              <w:rPr>
                <w:sz w:val="17"/>
              </w:rPr>
              <w:t>Meta 1</w:t>
            </w:r>
          </w:p>
        </w:tc>
        <w:tc>
          <w:tcPr>
            <w:tcW w:w="1244" w:type="dxa"/>
            <w:tcBorders>
              <w:bottom w:val="single" w:sz="12" w:space="0" w:color="000000"/>
            </w:tcBorders>
          </w:tcPr>
          <w:p w:rsidR="00A925FF" w:rsidRDefault="00A925FF" w:rsidP="007904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tcBorders>
              <w:bottom w:val="single" w:sz="12" w:space="0" w:color="000000"/>
            </w:tcBorders>
          </w:tcPr>
          <w:p w:rsidR="00A925FF" w:rsidRDefault="00A925FF" w:rsidP="007904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5" w:type="dxa"/>
            <w:tcBorders>
              <w:bottom w:val="single" w:sz="12" w:space="0" w:color="000000"/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line="165" w:lineRule="exact"/>
              <w:ind w:left="874"/>
              <w:jc w:val="center"/>
              <w:rPr>
                <w:sz w:val="17"/>
              </w:rPr>
            </w:pPr>
            <w:r>
              <w:rPr>
                <w:w w:val="90"/>
                <w:sz w:val="17"/>
              </w:rPr>
              <w:t>$</w:t>
            </w:r>
          </w:p>
        </w:tc>
      </w:tr>
      <w:tr w:rsidR="00A925FF" w:rsidTr="0079043B">
        <w:trPr>
          <w:trHeight w:val="173"/>
        </w:trPr>
        <w:tc>
          <w:tcPr>
            <w:tcW w:w="79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4"/>
          </w:tcPr>
          <w:p w:rsidR="00A925FF" w:rsidRDefault="00A925FF" w:rsidP="0079043B">
            <w:pPr>
              <w:pStyle w:val="TableParagraph"/>
              <w:spacing w:line="154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3. Proyecto</w:t>
            </w:r>
          </w:p>
        </w:tc>
      </w:tr>
      <w:tr w:rsidR="00A925FF" w:rsidTr="0079043B">
        <w:trPr>
          <w:trHeight w:val="416"/>
        </w:trPr>
        <w:tc>
          <w:tcPr>
            <w:tcW w:w="79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numPr>
                <w:ilvl w:val="0"/>
                <w:numId w:val="1"/>
              </w:numPr>
              <w:tabs>
                <w:tab w:val="left" w:pos="194"/>
              </w:tabs>
              <w:spacing w:line="188" w:lineRule="exact"/>
              <w:rPr>
                <w:sz w:val="17"/>
              </w:rPr>
            </w:pPr>
            <w:r>
              <w:rPr>
                <w:sz w:val="17"/>
              </w:rPr>
              <w:t>Equipamiento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Apoyo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Operación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Policial</w:t>
            </w:r>
            <w:r>
              <w:rPr>
                <w:spacing w:val="-2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Secretaría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Seguridad</w:t>
            </w:r>
            <w:r>
              <w:rPr>
                <w:spacing w:val="-19"/>
                <w:sz w:val="17"/>
              </w:rPr>
              <w:t xml:space="preserve"> </w:t>
            </w:r>
            <w:r>
              <w:rPr>
                <w:sz w:val="17"/>
              </w:rPr>
              <w:t>Pública.</w:t>
            </w:r>
          </w:p>
          <w:p w:rsidR="00A925FF" w:rsidRDefault="00A925FF" w:rsidP="0079043B">
            <w:pPr>
              <w:pStyle w:val="TableParagraph"/>
              <w:numPr>
                <w:ilvl w:val="0"/>
                <w:numId w:val="1"/>
              </w:numPr>
              <w:tabs>
                <w:tab w:val="left" w:pos="194"/>
              </w:tabs>
              <w:spacing w:before="23" w:line="186" w:lineRule="exact"/>
              <w:rPr>
                <w:sz w:val="17"/>
              </w:rPr>
            </w:pPr>
            <w:r>
              <w:rPr>
                <w:sz w:val="17"/>
              </w:rPr>
              <w:t>Adquisición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Sistemas</w:t>
            </w:r>
            <w:r>
              <w:rPr>
                <w:spacing w:val="-1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Videovigilancia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apoyen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5"/>
                <w:sz w:val="17"/>
              </w:rPr>
              <w:t xml:space="preserve"> </w:t>
            </w:r>
            <w:r>
              <w:rPr>
                <w:sz w:val="17"/>
              </w:rPr>
              <w:t>operación</w:t>
            </w:r>
            <w:r>
              <w:rPr>
                <w:spacing w:val="-16"/>
                <w:sz w:val="17"/>
              </w:rPr>
              <w:t xml:space="preserve"> </w:t>
            </w:r>
            <w:r>
              <w:rPr>
                <w:sz w:val="17"/>
              </w:rPr>
              <w:t>policial.</w:t>
            </w:r>
          </w:p>
        </w:tc>
      </w:tr>
      <w:tr w:rsidR="00A925FF" w:rsidTr="0079043B">
        <w:trPr>
          <w:trHeight w:val="173"/>
        </w:trPr>
        <w:tc>
          <w:tcPr>
            <w:tcW w:w="79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4"/>
          </w:tcPr>
          <w:p w:rsidR="00A925FF" w:rsidRDefault="00A925FF" w:rsidP="0079043B">
            <w:pPr>
              <w:pStyle w:val="TableParagraph"/>
              <w:spacing w:line="154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4. Objetivo</w:t>
            </w:r>
          </w:p>
        </w:tc>
      </w:tr>
      <w:tr w:rsidR="00A925FF" w:rsidTr="0079043B">
        <w:trPr>
          <w:trHeight w:val="442"/>
        </w:trPr>
        <w:tc>
          <w:tcPr>
            <w:tcW w:w="796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before="23"/>
              <w:ind w:left="28"/>
              <w:rPr>
                <w:sz w:val="17"/>
              </w:rPr>
            </w:pPr>
          </w:p>
        </w:tc>
      </w:tr>
      <w:tr w:rsidR="00A925FF" w:rsidTr="0079043B">
        <w:trPr>
          <w:trHeight w:val="442"/>
        </w:trPr>
        <w:tc>
          <w:tcPr>
            <w:tcW w:w="796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before="23"/>
              <w:ind w:left="28"/>
              <w:rPr>
                <w:sz w:val="17"/>
              </w:rPr>
            </w:pPr>
          </w:p>
        </w:tc>
      </w:tr>
      <w:tr w:rsidR="00A925FF" w:rsidTr="0079043B">
        <w:trPr>
          <w:trHeight w:val="174"/>
        </w:trPr>
        <w:tc>
          <w:tcPr>
            <w:tcW w:w="79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4"/>
          </w:tcPr>
          <w:p w:rsidR="00A925FF" w:rsidRDefault="00A925FF" w:rsidP="0079043B">
            <w:pPr>
              <w:pStyle w:val="TableParagraph"/>
              <w:spacing w:line="154" w:lineRule="exact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5. Costo-Beneficio (Llenar para el caso de Equipamiento)</w:t>
            </w:r>
          </w:p>
        </w:tc>
      </w:tr>
      <w:tr w:rsidR="00A925FF" w:rsidTr="0079043B">
        <w:trPr>
          <w:trHeight w:val="214"/>
        </w:trPr>
        <w:tc>
          <w:tcPr>
            <w:tcW w:w="796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line="190" w:lineRule="exact"/>
              <w:ind w:left="28"/>
              <w:rPr>
                <w:sz w:val="17"/>
              </w:rPr>
            </w:pPr>
            <w:r>
              <w:rPr>
                <w:sz w:val="17"/>
              </w:rPr>
              <w:t>1. Se contará con el equipo necesario para…</w:t>
            </w:r>
          </w:p>
        </w:tc>
      </w:tr>
      <w:tr w:rsidR="00A925FF" w:rsidTr="0079043B">
        <w:trPr>
          <w:trHeight w:val="163"/>
        </w:trPr>
        <w:tc>
          <w:tcPr>
            <w:tcW w:w="796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line="144" w:lineRule="exact"/>
              <w:ind w:left="28"/>
              <w:rPr>
                <w:sz w:val="17"/>
              </w:rPr>
            </w:pPr>
            <w:r>
              <w:rPr>
                <w:sz w:val="17"/>
              </w:rPr>
              <w:t>2. El Sistema de Videovigilancia que se pretende comprar permitirá….</w:t>
            </w:r>
          </w:p>
        </w:tc>
      </w:tr>
      <w:tr w:rsidR="00A925FF" w:rsidTr="0079043B">
        <w:trPr>
          <w:trHeight w:val="174"/>
        </w:trPr>
        <w:tc>
          <w:tcPr>
            <w:tcW w:w="79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4"/>
          </w:tcPr>
          <w:p w:rsidR="00A925FF" w:rsidRDefault="00A925FF" w:rsidP="0079043B">
            <w:pPr>
              <w:pStyle w:val="TableParagraph"/>
              <w:spacing w:line="154" w:lineRule="exact"/>
              <w:ind w:left="28"/>
              <w:rPr>
                <w:b/>
                <w:sz w:val="17"/>
              </w:rPr>
            </w:pPr>
            <w:r>
              <w:rPr>
                <w:b/>
                <w:sz w:val="17"/>
              </w:rPr>
              <w:t>6. Unidad Administrativa responsable</w:t>
            </w:r>
          </w:p>
        </w:tc>
      </w:tr>
      <w:tr w:rsidR="00A925FF" w:rsidTr="0079043B">
        <w:trPr>
          <w:trHeight w:val="210"/>
        </w:trPr>
        <w:tc>
          <w:tcPr>
            <w:tcW w:w="796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925FF" w:rsidRDefault="00A925FF" w:rsidP="00B04344">
            <w:pPr>
              <w:pStyle w:val="TableParagraph"/>
              <w:spacing w:line="190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1. </w:t>
            </w:r>
          </w:p>
        </w:tc>
      </w:tr>
      <w:tr w:rsidR="00A925FF" w:rsidTr="0079043B">
        <w:trPr>
          <w:trHeight w:val="186"/>
        </w:trPr>
        <w:tc>
          <w:tcPr>
            <w:tcW w:w="1804" w:type="dxa"/>
            <w:tcBorders>
              <w:left w:val="single" w:sz="12" w:space="0" w:color="000000"/>
              <w:bottom w:val="single" w:sz="12" w:space="0" w:color="000000"/>
            </w:tcBorders>
          </w:tcPr>
          <w:p w:rsidR="00A925FF" w:rsidRDefault="00A925FF" w:rsidP="00B04344">
            <w:pPr>
              <w:pStyle w:val="TableParagraph"/>
              <w:spacing w:line="167" w:lineRule="exact"/>
              <w:ind w:left="28"/>
              <w:rPr>
                <w:sz w:val="17"/>
              </w:rPr>
            </w:pPr>
            <w:r>
              <w:rPr>
                <w:sz w:val="17"/>
              </w:rPr>
              <w:t xml:space="preserve">2. </w:t>
            </w:r>
          </w:p>
        </w:tc>
        <w:tc>
          <w:tcPr>
            <w:tcW w:w="1244" w:type="dxa"/>
            <w:tcBorders>
              <w:bottom w:val="single" w:sz="12" w:space="0" w:color="000000"/>
            </w:tcBorders>
          </w:tcPr>
          <w:p w:rsidR="00A925FF" w:rsidRDefault="00A925FF" w:rsidP="007904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53" w:type="dxa"/>
            <w:tcBorders>
              <w:bottom w:val="single" w:sz="12" w:space="0" w:color="000000"/>
            </w:tcBorders>
          </w:tcPr>
          <w:p w:rsidR="00A925FF" w:rsidRDefault="00A925FF" w:rsidP="0079043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65" w:type="dxa"/>
            <w:tcBorders>
              <w:bottom w:val="single" w:sz="12" w:space="0" w:color="000000"/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25FF" w:rsidTr="0079043B">
        <w:trPr>
          <w:trHeight w:val="183"/>
        </w:trPr>
        <w:tc>
          <w:tcPr>
            <w:tcW w:w="79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4"/>
          </w:tcPr>
          <w:p w:rsidR="00A925FF" w:rsidRDefault="00A925FF" w:rsidP="0079043B">
            <w:pPr>
              <w:pStyle w:val="TableParagraph"/>
              <w:spacing w:line="164" w:lineRule="exact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7. Anexo Técnico o características técnicas de los bienes y/o servicios, en su caso.</w:t>
            </w:r>
          </w:p>
        </w:tc>
      </w:tr>
      <w:tr w:rsidR="00A925FF" w:rsidTr="0079043B">
        <w:trPr>
          <w:trHeight w:val="394"/>
        </w:trPr>
        <w:tc>
          <w:tcPr>
            <w:tcW w:w="796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A925FF" w:rsidRDefault="00A925FF" w:rsidP="00B04344">
            <w:pPr>
              <w:pStyle w:val="TableParagraph"/>
              <w:ind w:left="25"/>
              <w:rPr>
                <w:b/>
                <w:sz w:val="15"/>
              </w:rPr>
            </w:pPr>
            <w:r>
              <w:rPr>
                <w:sz w:val="15"/>
              </w:rPr>
              <w:t xml:space="preserve">1. Se remiten características de los bienes (equipo de cómputo y tecnología de la información). </w:t>
            </w:r>
            <w:r>
              <w:rPr>
                <w:b/>
                <w:sz w:val="15"/>
              </w:rPr>
              <w:t>Anexo 1 (</w:t>
            </w:r>
            <w:r w:rsidR="00B04344">
              <w:rPr>
                <w:b/>
                <w:sz w:val="15"/>
              </w:rPr>
              <w:t>X</w:t>
            </w:r>
            <w:r>
              <w:rPr>
                <w:b/>
                <w:sz w:val="15"/>
              </w:rPr>
              <w:t xml:space="preserve"> Fojas)</w:t>
            </w:r>
          </w:p>
        </w:tc>
      </w:tr>
      <w:tr w:rsidR="00A925FF" w:rsidTr="0079043B">
        <w:trPr>
          <w:trHeight w:val="389"/>
        </w:trPr>
        <w:tc>
          <w:tcPr>
            <w:tcW w:w="796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line="171" w:lineRule="exact"/>
              <w:ind w:left="25"/>
              <w:rPr>
                <w:sz w:val="15"/>
              </w:rPr>
            </w:pPr>
            <w:r>
              <w:rPr>
                <w:w w:val="95"/>
                <w:sz w:val="15"/>
              </w:rPr>
              <w:t>2.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Se</w:t>
            </w:r>
            <w:r>
              <w:rPr>
                <w:spacing w:val="-7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remite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Anexo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Técnico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conforme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a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la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Norma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Técnica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para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estandarizar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las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características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técnicas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</w:t>
            </w:r>
            <w:r>
              <w:rPr>
                <w:spacing w:val="-4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de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interoperabilidad</w:t>
            </w:r>
          </w:p>
          <w:p w:rsidR="00A925FF" w:rsidRDefault="00A925FF" w:rsidP="0079043B">
            <w:pPr>
              <w:pStyle w:val="TableParagraph"/>
              <w:spacing w:before="31" w:line="167" w:lineRule="exact"/>
              <w:ind w:left="25"/>
              <w:rPr>
                <w:b/>
                <w:sz w:val="15"/>
              </w:rPr>
            </w:pPr>
            <w:proofErr w:type="gramStart"/>
            <w:r>
              <w:rPr>
                <w:sz w:val="15"/>
              </w:rPr>
              <w:t>de</w:t>
            </w:r>
            <w:proofErr w:type="gramEnd"/>
            <w:r>
              <w:rPr>
                <w:sz w:val="15"/>
              </w:rPr>
              <w:t xml:space="preserve"> los Sistemas de Videovigilancia para la Seguridad Pública. </w:t>
            </w:r>
            <w:r w:rsidR="00B04344">
              <w:rPr>
                <w:b/>
                <w:sz w:val="15"/>
              </w:rPr>
              <w:t>Anexo 2 (X</w:t>
            </w:r>
            <w:r>
              <w:rPr>
                <w:b/>
                <w:sz w:val="15"/>
              </w:rPr>
              <w:t xml:space="preserve"> fojas)</w:t>
            </w:r>
          </w:p>
        </w:tc>
      </w:tr>
      <w:tr w:rsidR="00A925FF" w:rsidTr="0079043B">
        <w:trPr>
          <w:trHeight w:val="193"/>
        </w:trPr>
        <w:tc>
          <w:tcPr>
            <w:tcW w:w="79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4"/>
          </w:tcPr>
          <w:p w:rsidR="00A925FF" w:rsidRDefault="00A925FF" w:rsidP="0079043B">
            <w:pPr>
              <w:pStyle w:val="TableParagraph"/>
              <w:spacing w:line="173" w:lineRule="exact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8. Cotización, en su caso.</w:t>
            </w:r>
          </w:p>
        </w:tc>
      </w:tr>
      <w:tr w:rsidR="00A925FF" w:rsidTr="0079043B">
        <w:trPr>
          <w:trHeight w:val="194"/>
        </w:trPr>
        <w:tc>
          <w:tcPr>
            <w:tcW w:w="796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line="170" w:lineRule="exact"/>
              <w:ind w:left="25"/>
              <w:rPr>
                <w:b/>
                <w:sz w:val="15"/>
              </w:rPr>
            </w:pPr>
            <w:r>
              <w:rPr>
                <w:sz w:val="15"/>
              </w:rPr>
              <w:t xml:space="preserve">1. Cotización de Equipo de Cómputo y Tecnología de la Información. </w:t>
            </w:r>
            <w:r w:rsidR="00B04344">
              <w:rPr>
                <w:b/>
                <w:sz w:val="15"/>
              </w:rPr>
              <w:t>Anexo 3 (X</w:t>
            </w:r>
            <w:r>
              <w:rPr>
                <w:b/>
                <w:sz w:val="15"/>
              </w:rPr>
              <w:t xml:space="preserve"> fojas)</w:t>
            </w:r>
          </w:p>
        </w:tc>
      </w:tr>
      <w:tr w:rsidR="00A925FF" w:rsidTr="0079043B">
        <w:trPr>
          <w:trHeight w:val="193"/>
        </w:trPr>
        <w:tc>
          <w:tcPr>
            <w:tcW w:w="7966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line="165" w:lineRule="exact"/>
              <w:ind w:left="25"/>
              <w:rPr>
                <w:b/>
                <w:sz w:val="15"/>
              </w:rPr>
            </w:pPr>
            <w:r>
              <w:rPr>
                <w:sz w:val="15"/>
              </w:rPr>
              <w:t xml:space="preserve">2. Cotización del Sistema de Videovigilancia. </w:t>
            </w:r>
            <w:r w:rsidR="00B04344">
              <w:rPr>
                <w:b/>
                <w:sz w:val="15"/>
              </w:rPr>
              <w:t>Anexo 4 (X</w:t>
            </w:r>
            <w:r>
              <w:rPr>
                <w:b/>
                <w:sz w:val="15"/>
              </w:rPr>
              <w:t xml:space="preserve"> fojas)</w:t>
            </w:r>
          </w:p>
        </w:tc>
      </w:tr>
      <w:tr w:rsidR="00A925FF" w:rsidTr="0079043B">
        <w:trPr>
          <w:trHeight w:val="193"/>
        </w:trPr>
        <w:tc>
          <w:tcPr>
            <w:tcW w:w="79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DD9C4"/>
          </w:tcPr>
          <w:p w:rsidR="00A925FF" w:rsidRDefault="00A925FF" w:rsidP="0079043B">
            <w:pPr>
              <w:pStyle w:val="TableParagraph"/>
              <w:spacing w:line="173" w:lineRule="exact"/>
              <w:ind w:left="28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9. Justificación de la reprogramación</w:t>
            </w:r>
          </w:p>
        </w:tc>
      </w:tr>
      <w:tr w:rsidR="00A925FF" w:rsidTr="0079043B">
        <w:trPr>
          <w:trHeight w:val="584"/>
        </w:trPr>
        <w:tc>
          <w:tcPr>
            <w:tcW w:w="796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A925FF" w:rsidRDefault="00A925FF" w:rsidP="00B04344">
            <w:pPr>
              <w:pStyle w:val="TableParagraph"/>
              <w:spacing w:before="56" w:line="283" w:lineRule="auto"/>
              <w:ind w:left="25" w:right="-15"/>
              <w:rPr>
                <w:sz w:val="15"/>
              </w:rPr>
            </w:pPr>
            <w:r>
              <w:rPr>
                <w:sz w:val="15"/>
              </w:rPr>
              <w:t>1.</w:t>
            </w:r>
            <w:r>
              <w:rPr>
                <w:spacing w:val="-29"/>
                <w:sz w:val="15"/>
              </w:rPr>
              <w:t xml:space="preserve"> </w:t>
            </w:r>
            <w:r>
              <w:rPr>
                <w:sz w:val="15"/>
              </w:rPr>
              <w:t>Fortalecimiento</w:t>
            </w:r>
            <w:r>
              <w:rPr>
                <w:spacing w:val="-2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9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-28"/>
                <w:sz w:val="15"/>
              </w:rPr>
              <w:t xml:space="preserve"> </w:t>
            </w:r>
            <w:r>
              <w:rPr>
                <w:sz w:val="15"/>
              </w:rPr>
              <w:t>capacidades</w:t>
            </w:r>
            <w:r>
              <w:rPr>
                <w:spacing w:val="-2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9"/>
                <w:sz w:val="15"/>
              </w:rPr>
              <w:t xml:space="preserve"> </w:t>
            </w:r>
            <w:r>
              <w:rPr>
                <w:sz w:val="15"/>
              </w:rPr>
              <w:t>Evaluación</w:t>
            </w:r>
            <w:r>
              <w:rPr>
                <w:spacing w:val="-28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28"/>
                <w:sz w:val="15"/>
              </w:rPr>
              <w:t xml:space="preserve"> </w:t>
            </w:r>
            <w:r>
              <w:rPr>
                <w:sz w:val="15"/>
              </w:rPr>
              <w:t>Control</w:t>
            </w:r>
            <w:r>
              <w:rPr>
                <w:spacing w:val="-2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9"/>
                <w:sz w:val="15"/>
              </w:rPr>
              <w:t xml:space="preserve"> </w:t>
            </w:r>
            <w:r w:rsidR="00B04344">
              <w:rPr>
                <w:sz w:val="15"/>
              </w:rPr>
              <w:t>Confianza: …..</w:t>
            </w:r>
          </w:p>
        </w:tc>
      </w:tr>
      <w:tr w:rsidR="00A925FF" w:rsidTr="0079043B">
        <w:trPr>
          <w:trHeight w:val="1508"/>
        </w:trPr>
        <w:tc>
          <w:tcPr>
            <w:tcW w:w="7966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A925FF" w:rsidRDefault="00A925FF" w:rsidP="00B04344">
            <w:pPr>
              <w:pStyle w:val="TableParagraph"/>
              <w:spacing w:before="119" w:line="283" w:lineRule="auto"/>
              <w:ind w:left="25" w:right="-15"/>
              <w:jc w:val="both"/>
              <w:rPr>
                <w:sz w:val="15"/>
              </w:rPr>
            </w:pPr>
            <w:r>
              <w:rPr>
                <w:sz w:val="15"/>
              </w:rPr>
              <w:t>2.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Fortalecimiento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capacidades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humanas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tecnológicas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Sistema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Penitenciario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Nacional</w:t>
            </w:r>
            <w:r w:rsidR="00B04344">
              <w:rPr>
                <w:sz w:val="15"/>
              </w:rPr>
              <w:t>:</w:t>
            </w:r>
            <w:r>
              <w:rPr>
                <w:sz w:val="15"/>
              </w:rPr>
              <w:t>...</w:t>
            </w:r>
          </w:p>
        </w:tc>
      </w:tr>
      <w:tr w:rsidR="00A925FF" w:rsidTr="0079043B">
        <w:trPr>
          <w:trHeight w:val="935"/>
        </w:trPr>
        <w:tc>
          <w:tcPr>
            <w:tcW w:w="3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line="159" w:lineRule="exact"/>
              <w:ind w:left="98" w:right="93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Titular de </w:t>
            </w:r>
          </w:p>
          <w:p w:rsidR="00A925FF" w:rsidRDefault="00A925FF" w:rsidP="0079043B">
            <w:pPr>
              <w:pStyle w:val="TableParagraph"/>
              <w:spacing w:before="23"/>
              <w:ind w:left="98" w:right="88"/>
              <w:jc w:val="center"/>
              <w:rPr>
                <w:b/>
                <w:sz w:val="17"/>
              </w:rPr>
            </w:pPr>
          </w:p>
        </w:tc>
        <w:tc>
          <w:tcPr>
            <w:tcW w:w="4918" w:type="dxa"/>
            <w:gridSpan w:val="2"/>
            <w:tcBorders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925FF" w:rsidTr="0079043B">
        <w:trPr>
          <w:trHeight w:val="582"/>
        </w:trPr>
        <w:tc>
          <w:tcPr>
            <w:tcW w:w="3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A925FF" w:rsidRDefault="00A925FF" w:rsidP="00B04344">
            <w:pPr>
              <w:pStyle w:val="TableParagraph"/>
              <w:ind w:left="803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Titular </w:t>
            </w:r>
          </w:p>
        </w:tc>
        <w:tc>
          <w:tcPr>
            <w:tcW w:w="1453" w:type="dxa"/>
          </w:tcPr>
          <w:p w:rsidR="00A925FF" w:rsidRDefault="00A925FF" w:rsidP="0079043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925FF" w:rsidRDefault="00A925FF" w:rsidP="0079043B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A925FF" w:rsidRDefault="00A925FF" w:rsidP="0079043B">
            <w:pPr>
              <w:pStyle w:val="TableParagraph"/>
              <w:ind w:left="796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Secretario Ejecutivo Estatal</w:t>
            </w:r>
          </w:p>
        </w:tc>
      </w:tr>
    </w:tbl>
    <w:p w:rsidR="006356D5" w:rsidRDefault="006356D5">
      <w:pPr>
        <w:rPr>
          <w:sz w:val="2"/>
          <w:szCs w:val="2"/>
        </w:rPr>
      </w:pPr>
    </w:p>
    <w:sectPr w:rsidR="006356D5">
      <w:type w:val="continuous"/>
      <w:pgSz w:w="12240" w:h="15840"/>
      <w:pgMar w:top="38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154"/>
    <w:multiLevelType w:val="hybridMultilevel"/>
    <w:tmpl w:val="DECCE6EC"/>
    <w:lvl w:ilvl="0" w:tplc="9B50DA8A">
      <w:start w:val="1"/>
      <w:numFmt w:val="decimal"/>
      <w:lvlText w:val="%1."/>
      <w:lvlJc w:val="left"/>
      <w:pPr>
        <w:ind w:left="193" w:hanging="165"/>
        <w:jc w:val="left"/>
      </w:pPr>
      <w:rPr>
        <w:rFonts w:ascii="Arial" w:eastAsia="Arial" w:hAnsi="Arial" w:cs="Arial" w:hint="default"/>
        <w:spacing w:val="-2"/>
        <w:w w:val="89"/>
        <w:sz w:val="17"/>
        <w:szCs w:val="17"/>
        <w:lang w:val="es-MX" w:eastAsia="es-MX" w:bidi="es-MX"/>
      </w:rPr>
    </w:lvl>
    <w:lvl w:ilvl="1" w:tplc="92CE869E">
      <w:numFmt w:val="bullet"/>
      <w:lvlText w:val="•"/>
      <w:lvlJc w:val="left"/>
      <w:pPr>
        <w:ind w:left="973" w:hanging="165"/>
      </w:pPr>
      <w:rPr>
        <w:rFonts w:hint="default"/>
        <w:lang w:val="es-MX" w:eastAsia="es-MX" w:bidi="es-MX"/>
      </w:rPr>
    </w:lvl>
    <w:lvl w:ilvl="2" w:tplc="D75EA904">
      <w:numFmt w:val="bullet"/>
      <w:lvlText w:val="•"/>
      <w:lvlJc w:val="left"/>
      <w:pPr>
        <w:ind w:left="1747" w:hanging="165"/>
      </w:pPr>
      <w:rPr>
        <w:rFonts w:hint="default"/>
        <w:lang w:val="es-MX" w:eastAsia="es-MX" w:bidi="es-MX"/>
      </w:rPr>
    </w:lvl>
    <w:lvl w:ilvl="3" w:tplc="68E48960">
      <w:numFmt w:val="bullet"/>
      <w:lvlText w:val="•"/>
      <w:lvlJc w:val="left"/>
      <w:pPr>
        <w:ind w:left="2520" w:hanging="165"/>
      </w:pPr>
      <w:rPr>
        <w:rFonts w:hint="default"/>
        <w:lang w:val="es-MX" w:eastAsia="es-MX" w:bidi="es-MX"/>
      </w:rPr>
    </w:lvl>
    <w:lvl w:ilvl="4" w:tplc="978EBAE8">
      <w:numFmt w:val="bullet"/>
      <w:lvlText w:val="•"/>
      <w:lvlJc w:val="left"/>
      <w:pPr>
        <w:ind w:left="3294" w:hanging="165"/>
      </w:pPr>
      <w:rPr>
        <w:rFonts w:hint="default"/>
        <w:lang w:val="es-MX" w:eastAsia="es-MX" w:bidi="es-MX"/>
      </w:rPr>
    </w:lvl>
    <w:lvl w:ilvl="5" w:tplc="F17A6B5A">
      <w:numFmt w:val="bullet"/>
      <w:lvlText w:val="•"/>
      <w:lvlJc w:val="left"/>
      <w:pPr>
        <w:ind w:left="4068" w:hanging="165"/>
      </w:pPr>
      <w:rPr>
        <w:rFonts w:hint="default"/>
        <w:lang w:val="es-MX" w:eastAsia="es-MX" w:bidi="es-MX"/>
      </w:rPr>
    </w:lvl>
    <w:lvl w:ilvl="6" w:tplc="F7786F6E">
      <w:numFmt w:val="bullet"/>
      <w:lvlText w:val="•"/>
      <w:lvlJc w:val="left"/>
      <w:pPr>
        <w:ind w:left="4841" w:hanging="165"/>
      </w:pPr>
      <w:rPr>
        <w:rFonts w:hint="default"/>
        <w:lang w:val="es-MX" w:eastAsia="es-MX" w:bidi="es-MX"/>
      </w:rPr>
    </w:lvl>
    <w:lvl w:ilvl="7" w:tplc="30B4C218">
      <w:numFmt w:val="bullet"/>
      <w:lvlText w:val="•"/>
      <w:lvlJc w:val="left"/>
      <w:pPr>
        <w:ind w:left="5615" w:hanging="165"/>
      </w:pPr>
      <w:rPr>
        <w:rFonts w:hint="default"/>
        <w:lang w:val="es-MX" w:eastAsia="es-MX" w:bidi="es-MX"/>
      </w:rPr>
    </w:lvl>
    <w:lvl w:ilvl="8" w:tplc="8FC0253E">
      <w:numFmt w:val="bullet"/>
      <w:lvlText w:val="•"/>
      <w:lvlJc w:val="left"/>
      <w:pPr>
        <w:ind w:left="6388" w:hanging="165"/>
      </w:pPr>
      <w:rPr>
        <w:rFonts w:hint="default"/>
        <w:lang w:val="es-MX" w:eastAsia="es-MX" w:bidi="es-MX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D5"/>
    <w:rsid w:val="002D0AA3"/>
    <w:rsid w:val="006356D5"/>
    <w:rsid w:val="00717FBA"/>
    <w:rsid w:val="00A925FF"/>
    <w:rsid w:val="00B0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MX"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Alvarado Aguilar Anabel</dc:creator>
  <cp:lastModifiedBy>Anabel Alvarado Aguilar</cp:lastModifiedBy>
  <cp:revision>2</cp:revision>
  <dcterms:created xsi:type="dcterms:W3CDTF">2020-12-22T18:21:00Z</dcterms:created>
  <dcterms:modified xsi:type="dcterms:W3CDTF">2020-12-22T18:21:00Z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2018-04-13T00:00:00Z</vt:filetime>
  </property>
</Properties>
</file>