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824C" w14:textId="77777777" w:rsidR="00942E5C" w:rsidRPr="00395B97" w:rsidRDefault="00942E5C">
      <w:pPr>
        <w:rPr>
          <w:rFonts w:ascii="Times New Roman" w:hAnsi="Times New Roman"/>
        </w:rPr>
      </w:pPr>
      <w:bookmarkStart w:id="0" w:name="_GoBack"/>
      <w:bookmarkEnd w:id="0"/>
    </w:p>
    <w:p w14:paraId="25DB7E7E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0907C4A" w14:textId="77777777" w:rsidR="00942E5C" w:rsidRPr="00395B97" w:rsidRDefault="00942E5C" w:rsidP="00942E5C">
      <w:pPr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621"/>
        <w:gridCol w:w="491"/>
        <w:gridCol w:w="850"/>
        <w:gridCol w:w="1249"/>
        <w:gridCol w:w="723"/>
        <w:gridCol w:w="4565"/>
      </w:tblGrid>
      <w:tr w:rsidR="001A1635" w:rsidRPr="00516B9F" w14:paraId="66380DB2" w14:textId="77777777" w:rsidTr="00572D47">
        <w:tc>
          <w:tcPr>
            <w:tcW w:w="999" w:type="dxa"/>
            <w:shd w:val="clear" w:color="auto" w:fill="auto"/>
          </w:tcPr>
          <w:p w14:paraId="053F6B18" w14:textId="09EF868F" w:rsidR="001A1635" w:rsidRPr="001B26A3" w:rsidRDefault="001A1635" w:rsidP="00547AC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VERSIÓN:</w:t>
            </w:r>
          </w:p>
        </w:tc>
        <w:tc>
          <w:tcPr>
            <w:tcW w:w="1112" w:type="dxa"/>
            <w:gridSpan w:val="2"/>
            <w:shd w:val="clear" w:color="auto" w:fill="auto"/>
          </w:tcPr>
          <w:p w14:paraId="679BF05E" w14:textId="77777777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461242E" w14:textId="7460EA23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FECHA:</w:t>
            </w:r>
          </w:p>
        </w:tc>
        <w:tc>
          <w:tcPr>
            <w:tcW w:w="1249" w:type="dxa"/>
            <w:shd w:val="clear" w:color="auto" w:fill="auto"/>
          </w:tcPr>
          <w:p w14:paraId="7DB5F756" w14:textId="77777777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14:paraId="48DE9D65" w14:textId="7E08D593" w:rsidR="001A1635" w:rsidRPr="001B26A3" w:rsidRDefault="001A1635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 w:rsidRPr="001B26A3"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ÁREA:</w:t>
            </w:r>
          </w:p>
        </w:tc>
        <w:tc>
          <w:tcPr>
            <w:tcW w:w="4565" w:type="dxa"/>
            <w:shd w:val="clear" w:color="auto" w:fill="auto"/>
          </w:tcPr>
          <w:p w14:paraId="6DF835E2" w14:textId="0712643B" w:rsidR="001A1635" w:rsidRPr="001B26A3" w:rsidRDefault="001A1635" w:rsidP="00516B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1A1635" w:rsidRPr="00516B9F" w14:paraId="3DEE5DE6" w14:textId="77777777" w:rsidTr="00572D47">
        <w:tc>
          <w:tcPr>
            <w:tcW w:w="999" w:type="dxa"/>
            <w:shd w:val="clear" w:color="auto" w:fill="auto"/>
          </w:tcPr>
          <w:p w14:paraId="39C8D569" w14:textId="7DE8F397" w:rsidR="001A1635" w:rsidRPr="001B26A3" w:rsidRDefault="00572D47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TRABAJO</w:t>
            </w:r>
          </w:p>
        </w:tc>
        <w:tc>
          <w:tcPr>
            <w:tcW w:w="8499" w:type="dxa"/>
            <w:gridSpan w:val="6"/>
            <w:shd w:val="clear" w:color="auto" w:fill="auto"/>
          </w:tcPr>
          <w:p w14:paraId="68AFDE41" w14:textId="77777777" w:rsidR="001A1635" w:rsidRPr="001B26A3" w:rsidRDefault="001A1635" w:rsidP="001A16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1A1635" w:rsidRPr="00516B9F" w14:paraId="303712A4" w14:textId="77777777" w:rsidTr="00572D47">
        <w:tc>
          <w:tcPr>
            <w:tcW w:w="1620" w:type="dxa"/>
            <w:gridSpan w:val="2"/>
            <w:shd w:val="clear" w:color="auto" w:fill="auto"/>
          </w:tcPr>
          <w:p w14:paraId="61EB3092" w14:textId="1963E6C8" w:rsidR="001A1635" w:rsidRDefault="00572D47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AUTOR:</w:t>
            </w:r>
          </w:p>
          <w:p w14:paraId="73D88BA9" w14:textId="28994DFD" w:rsidR="00572D47" w:rsidRPr="001B26A3" w:rsidRDefault="00572D47" w:rsidP="001A163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  <w:t>1ER COAUTOR:</w:t>
            </w:r>
          </w:p>
        </w:tc>
        <w:tc>
          <w:tcPr>
            <w:tcW w:w="7878" w:type="dxa"/>
            <w:gridSpan w:val="5"/>
            <w:shd w:val="clear" w:color="auto" w:fill="auto"/>
          </w:tcPr>
          <w:p w14:paraId="5572CD33" w14:textId="77777777" w:rsidR="001A1635" w:rsidRPr="001B26A3" w:rsidRDefault="001A1635" w:rsidP="001A163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4"/>
              </w:rPr>
            </w:pPr>
          </w:p>
        </w:tc>
      </w:tr>
    </w:tbl>
    <w:p w14:paraId="1E6AB417" w14:textId="77777777" w:rsidR="00572D47" w:rsidRPr="00572D47" w:rsidRDefault="00572D47" w:rsidP="00572D47">
      <w:pPr>
        <w:tabs>
          <w:tab w:val="left" w:pos="567"/>
        </w:tabs>
        <w:spacing w:before="120" w:after="120"/>
        <w:ind w:left="-426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798CAFC4" w14:textId="3122B040" w:rsidR="00564EE9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>
        <w:rPr>
          <w:rFonts w:ascii="Times New Roman" w:eastAsia="Times New Roman" w:hAnsi="Times New Roman"/>
          <w:b/>
          <w:bCs/>
          <w:sz w:val="18"/>
          <w:szCs w:val="15"/>
        </w:rPr>
        <w:t xml:space="preserve">Por este medio declaramos los participantes en este trabajo </w:t>
      </w:r>
      <w:r w:rsidR="00921D15">
        <w:rPr>
          <w:rFonts w:ascii="Times New Roman" w:eastAsia="Times New Roman" w:hAnsi="Times New Roman"/>
          <w:b/>
          <w:bCs/>
          <w:sz w:val="18"/>
          <w:szCs w:val="15"/>
        </w:rPr>
        <w:t xml:space="preserve">a los integrantes de los comités </w:t>
      </w:r>
      <w:r>
        <w:rPr>
          <w:rFonts w:ascii="Times New Roman" w:eastAsia="Times New Roman" w:hAnsi="Times New Roman"/>
          <w:b/>
          <w:bCs/>
          <w:sz w:val="18"/>
          <w:szCs w:val="15"/>
        </w:rPr>
        <w:t>lo siguiente:</w:t>
      </w:r>
    </w:p>
    <w:p w14:paraId="44FFE2ED" w14:textId="27B16EB9" w:rsidR="00572D47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1B666F55" w14:textId="6A6C8DB2" w:rsidR="00763C9A" w:rsidRPr="008A19E5" w:rsidRDefault="00763C9A" w:rsidP="004952A6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8A19E5">
        <w:rPr>
          <w:rFonts w:ascii="Times New Roman" w:eastAsia="Times New Roman" w:hAnsi="Times New Roman"/>
          <w:sz w:val="18"/>
          <w:szCs w:val="15"/>
        </w:rPr>
        <w:t xml:space="preserve">La presentación de este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 xml:space="preserve">(estos) </w:t>
      </w:r>
      <w:r w:rsidRPr="008A19E5">
        <w:rPr>
          <w:rFonts w:ascii="Times New Roman" w:eastAsia="Times New Roman" w:hAnsi="Times New Roman"/>
          <w:sz w:val="18"/>
          <w:szCs w:val="15"/>
        </w:rPr>
        <w:t>caso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 xml:space="preserve"> (s)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es original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 xml:space="preserve"> (son originales)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, y no hay conflicto de interés para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su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publicación con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las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áreas involucradas en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 xml:space="preserve">la 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atención del paciente (de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los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pacientes)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 xml:space="preserve">, ya que se les ha hecho participe de la intensión de publicación, y no se ha presentado ninguna objeción </w:t>
      </w:r>
    </w:p>
    <w:p w14:paraId="5CF173C4" w14:textId="1D519C7D" w:rsidR="00572D47" w:rsidRPr="008A19E5" w:rsidRDefault="00921D15" w:rsidP="00572D47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8A19E5">
        <w:rPr>
          <w:rFonts w:ascii="Times New Roman" w:eastAsia="Times New Roman" w:hAnsi="Times New Roman"/>
          <w:sz w:val="18"/>
          <w:szCs w:val="15"/>
        </w:rPr>
        <w:t xml:space="preserve">En la presentación de este (os) caso (s) clínico (s), se incluye </w:t>
      </w:r>
      <w:r w:rsidR="008A19E5">
        <w:rPr>
          <w:rFonts w:ascii="Times New Roman" w:eastAsia="Times New Roman" w:hAnsi="Times New Roman"/>
          <w:sz w:val="18"/>
          <w:szCs w:val="15"/>
        </w:rPr>
        <w:t xml:space="preserve">solo </w:t>
      </w:r>
      <w:r w:rsidRPr="008A19E5">
        <w:rPr>
          <w:rFonts w:ascii="Times New Roman" w:eastAsia="Times New Roman" w:hAnsi="Times New Roman"/>
          <w:sz w:val="18"/>
          <w:szCs w:val="15"/>
        </w:rPr>
        <w:t>a aquellos que hicieron aportaciones fundamentales para su descripción</w:t>
      </w:r>
      <w:r w:rsidR="008A19E5">
        <w:rPr>
          <w:rFonts w:ascii="Times New Roman" w:eastAsia="Times New Roman" w:hAnsi="Times New Roman"/>
          <w:sz w:val="18"/>
          <w:szCs w:val="15"/>
        </w:rPr>
        <w:t>, y que ameritan su inclusión como coautores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</w:t>
      </w:r>
    </w:p>
    <w:p w14:paraId="686CC949" w14:textId="5AAC05B1" w:rsidR="00FE53CD" w:rsidRPr="008A19E5" w:rsidRDefault="00FE53CD" w:rsidP="00572D47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8A19E5">
        <w:rPr>
          <w:rFonts w:ascii="Times New Roman" w:eastAsia="Times New Roman" w:hAnsi="Times New Roman"/>
          <w:sz w:val="18"/>
          <w:szCs w:val="15"/>
        </w:rPr>
        <w:t xml:space="preserve">No existe ningún tipo de influencia personal, financiera o con alguna organización para la presentación de este (de estos) caso (s) </w:t>
      </w:r>
    </w:p>
    <w:p w14:paraId="1C31573A" w14:textId="3CE0C0E3" w:rsidR="00763C9A" w:rsidRPr="008A19E5" w:rsidRDefault="00763C9A" w:rsidP="00572D47">
      <w:pPr>
        <w:numPr>
          <w:ilvl w:val="0"/>
          <w:numId w:val="17"/>
        </w:numPr>
        <w:jc w:val="both"/>
        <w:rPr>
          <w:rFonts w:ascii="Times New Roman" w:eastAsia="Times New Roman" w:hAnsi="Times New Roman"/>
          <w:sz w:val="16"/>
          <w:szCs w:val="13"/>
        </w:rPr>
      </w:pPr>
      <w:r w:rsidRPr="008A19E5">
        <w:rPr>
          <w:rFonts w:ascii="Times New Roman" w:eastAsia="Times New Roman" w:hAnsi="Times New Roman"/>
          <w:sz w:val="18"/>
          <w:szCs w:val="15"/>
        </w:rPr>
        <w:t xml:space="preserve">Dada la naturaleza de </w:t>
      </w:r>
      <w:r w:rsidR="008A19E5">
        <w:rPr>
          <w:rFonts w:ascii="Times New Roman" w:eastAsia="Times New Roman" w:hAnsi="Times New Roman"/>
          <w:sz w:val="18"/>
          <w:szCs w:val="15"/>
        </w:rPr>
        <w:t xml:space="preserve">este </w:t>
      </w:r>
      <w:r w:rsidRPr="008A19E5">
        <w:rPr>
          <w:rFonts w:ascii="Times New Roman" w:eastAsia="Times New Roman" w:hAnsi="Times New Roman"/>
          <w:sz w:val="18"/>
          <w:szCs w:val="15"/>
        </w:rPr>
        <w:t>reporte se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: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</w:t>
      </w:r>
      <w:r w:rsidRPr="008A19E5">
        <w:rPr>
          <w:rFonts w:ascii="Times New Roman" w:eastAsia="Times New Roman" w:hAnsi="Times New Roman"/>
          <w:sz w:val="16"/>
          <w:szCs w:val="13"/>
        </w:rPr>
        <w:t>(seleccione el que corresponda)</w:t>
      </w:r>
    </w:p>
    <w:p w14:paraId="26B82A8A" w14:textId="3C64EDCC" w:rsidR="00921D15" w:rsidRPr="008A19E5" w:rsidRDefault="00FE53CD" w:rsidP="00FE53CD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8A19E5">
        <w:rPr>
          <w:rFonts w:ascii="Times New Roman" w:eastAsia="Times New Roman" w:hAnsi="Times New Roman"/>
          <w:sz w:val="18"/>
          <w:szCs w:val="15"/>
        </w:rPr>
        <w:t>Ob</w:t>
      </w:r>
      <w:r w:rsidR="00763C9A" w:rsidRPr="008A19E5">
        <w:rPr>
          <w:rFonts w:ascii="Times New Roman" w:eastAsia="Times New Roman" w:hAnsi="Times New Roman"/>
          <w:sz w:val="18"/>
          <w:szCs w:val="15"/>
        </w:rPr>
        <w:t xml:space="preserve">tuvo el consentimiento del 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(de los) </w:t>
      </w:r>
      <w:r w:rsidR="00763C9A" w:rsidRPr="008A19E5">
        <w:rPr>
          <w:rFonts w:ascii="Times New Roman" w:eastAsia="Times New Roman" w:hAnsi="Times New Roman"/>
          <w:sz w:val="18"/>
          <w:szCs w:val="15"/>
        </w:rPr>
        <w:t xml:space="preserve">paciente 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(s) </w:t>
      </w:r>
      <w:r w:rsidR="00763C9A" w:rsidRPr="008A19E5">
        <w:rPr>
          <w:rFonts w:ascii="Times New Roman" w:eastAsia="Times New Roman" w:hAnsi="Times New Roman"/>
          <w:sz w:val="18"/>
          <w:szCs w:val="15"/>
        </w:rPr>
        <w:t>para su publicación el cual se anexa</w:t>
      </w:r>
      <w:r w:rsidR="00921D15" w:rsidRPr="008A19E5">
        <w:rPr>
          <w:rFonts w:ascii="Times New Roman" w:eastAsia="Times New Roman" w:hAnsi="Times New Roman"/>
          <w:sz w:val="18"/>
          <w:szCs w:val="15"/>
        </w:rPr>
        <w:t xml:space="preserve"> </w:t>
      </w:r>
    </w:p>
    <w:p w14:paraId="212BB0F5" w14:textId="62F65927" w:rsidR="00763C9A" w:rsidRPr="008A19E5" w:rsidRDefault="00763C9A" w:rsidP="002E74A7">
      <w:pPr>
        <w:numPr>
          <w:ilvl w:val="0"/>
          <w:numId w:val="20"/>
        </w:numPr>
        <w:jc w:val="both"/>
        <w:rPr>
          <w:rFonts w:ascii="Times New Roman" w:eastAsia="Times New Roman" w:hAnsi="Times New Roman"/>
          <w:sz w:val="18"/>
          <w:szCs w:val="15"/>
        </w:rPr>
      </w:pPr>
      <w:r w:rsidRPr="008A19E5">
        <w:rPr>
          <w:rFonts w:ascii="Times New Roman" w:eastAsia="Times New Roman" w:hAnsi="Times New Roman"/>
          <w:sz w:val="18"/>
          <w:szCs w:val="15"/>
        </w:rPr>
        <w:t xml:space="preserve">No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fue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necesaria la obtención del consentimiento informado</w:t>
      </w:r>
      <w:r w:rsidR="008A19E5">
        <w:rPr>
          <w:rFonts w:ascii="Times New Roman" w:eastAsia="Times New Roman" w:hAnsi="Times New Roman"/>
          <w:sz w:val="18"/>
          <w:szCs w:val="15"/>
        </w:rPr>
        <w:t>,</w:t>
      </w:r>
      <w:r w:rsidRPr="008A19E5">
        <w:rPr>
          <w:rFonts w:ascii="Times New Roman" w:eastAsia="Times New Roman" w:hAnsi="Times New Roman"/>
          <w:sz w:val="18"/>
          <w:szCs w:val="15"/>
        </w:rPr>
        <w:t xml:space="preserve"> ya que </w:t>
      </w:r>
      <w:r w:rsidR="00FE53CD" w:rsidRPr="008A19E5">
        <w:rPr>
          <w:rFonts w:ascii="Times New Roman" w:eastAsia="Times New Roman" w:hAnsi="Times New Roman"/>
          <w:sz w:val="18"/>
          <w:szCs w:val="15"/>
        </w:rPr>
        <w:t>se eliminó la información identificativa de todos los datos relacionados con el (los) paciente</w:t>
      </w:r>
      <w:r w:rsidR="008A19E5" w:rsidRPr="008A19E5">
        <w:rPr>
          <w:rFonts w:ascii="Times New Roman" w:eastAsia="Times New Roman" w:hAnsi="Times New Roman"/>
          <w:sz w:val="18"/>
          <w:szCs w:val="15"/>
        </w:rPr>
        <w:t>s</w:t>
      </w:r>
      <w:r w:rsidR="008A19E5">
        <w:rPr>
          <w:rFonts w:ascii="Times New Roman" w:eastAsia="Times New Roman" w:hAnsi="Times New Roman"/>
          <w:sz w:val="18"/>
          <w:szCs w:val="15"/>
        </w:rPr>
        <w:t xml:space="preserve"> y no se incluyen fotografías</w:t>
      </w:r>
    </w:p>
    <w:p w14:paraId="59063106" w14:textId="77777777" w:rsidR="00FE53CD" w:rsidRPr="008A19E5" w:rsidRDefault="00FE53CD" w:rsidP="008A19E5">
      <w:pPr>
        <w:ind w:left="1440"/>
        <w:jc w:val="both"/>
        <w:rPr>
          <w:rFonts w:ascii="Times New Roman" w:eastAsia="Times New Roman" w:hAnsi="Times New Roman"/>
          <w:sz w:val="18"/>
          <w:szCs w:val="15"/>
        </w:rPr>
      </w:pPr>
    </w:p>
    <w:p w14:paraId="1A047C52" w14:textId="43B8FDF7" w:rsidR="00921D15" w:rsidRDefault="00921D15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  <w:r>
        <w:rPr>
          <w:rFonts w:ascii="Times New Roman" w:eastAsia="Times New Roman" w:hAnsi="Times New Roman"/>
          <w:b/>
          <w:bCs/>
          <w:sz w:val="18"/>
          <w:szCs w:val="15"/>
        </w:rPr>
        <w:t xml:space="preserve">Así mismo señalamos </w:t>
      </w:r>
      <w:r w:rsidR="008A19E5">
        <w:rPr>
          <w:rFonts w:ascii="Times New Roman" w:eastAsia="Times New Roman" w:hAnsi="Times New Roman"/>
          <w:b/>
          <w:bCs/>
          <w:sz w:val="18"/>
          <w:szCs w:val="15"/>
        </w:rPr>
        <w:t>los puntos específicos para la pertinencia de su reporte:</w:t>
      </w:r>
    </w:p>
    <w:p w14:paraId="62094F1B" w14:textId="77777777" w:rsidR="00572D47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4"/>
      </w:tblGrid>
      <w:tr w:rsidR="009C1204" w:rsidRPr="00CB30ED" w14:paraId="236EEB68" w14:textId="77777777" w:rsidTr="00CB30ED">
        <w:tc>
          <w:tcPr>
            <w:tcW w:w="9638" w:type="dxa"/>
            <w:shd w:val="clear" w:color="auto" w:fill="auto"/>
          </w:tcPr>
          <w:p w14:paraId="36D64374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2A9C1023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38BACE01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04755038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61B5DA94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4A0EFC11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720F5B54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09CA0C06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4390D117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406BAECB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4D9949F7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7098605E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7BCA99B4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52501E48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1CB87C71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22897DDC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267945E6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35D17886" w14:textId="77777777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  <w:p w14:paraId="172938A6" w14:textId="157B49F8" w:rsidR="009C1204" w:rsidRPr="00CB30ED" w:rsidRDefault="009C1204" w:rsidP="00CB30ED">
            <w:pPr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5"/>
              </w:rPr>
            </w:pPr>
          </w:p>
        </w:tc>
      </w:tr>
    </w:tbl>
    <w:p w14:paraId="4EC28D8B" w14:textId="77777777" w:rsidR="00572D47" w:rsidRDefault="00572D47" w:rsidP="00AB3396">
      <w:pPr>
        <w:ind w:left="294"/>
        <w:jc w:val="both"/>
        <w:rPr>
          <w:rFonts w:ascii="Times New Roman" w:eastAsia="Times New Roman" w:hAnsi="Times New Roman"/>
          <w:b/>
          <w:bCs/>
          <w:sz w:val="18"/>
          <w:szCs w:val="15"/>
        </w:rPr>
      </w:pPr>
    </w:p>
    <w:p w14:paraId="492F2DBE" w14:textId="77777777" w:rsidR="008A19E5" w:rsidRDefault="008A19E5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  <w:bookmarkStart w:id="1" w:name="_Hlk59876904"/>
    </w:p>
    <w:p w14:paraId="767DE787" w14:textId="77777777" w:rsidR="008A19E5" w:rsidRDefault="008A19E5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6DAB877" w14:textId="77777777" w:rsidR="008A19E5" w:rsidRDefault="008A19E5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53FEDE9" w14:textId="043CBA2A" w:rsidR="00AB3396" w:rsidRDefault="008A19E5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Nombre y firma Autor</w:t>
      </w:r>
      <w:r w:rsidR="00116224">
        <w:rPr>
          <w:rFonts w:ascii="Times New Roman" w:hAnsi="Times New Roman"/>
          <w:b/>
          <w:bCs/>
          <w:sz w:val="18"/>
          <w:szCs w:val="18"/>
        </w:rPr>
        <w:t>: _</w:t>
      </w:r>
      <w:r w:rsidR="00AB3396">
        <w:rPr>
          <w:rFonts w:ascii="Times New Roman" w:hAnsi="Times New Roman"/>
          <w:b/>
          <w:bCs/>
          <w:sz w:val="18"/>
          <w:szCs w:val="18"/>
        </w:rPr>
        <w:t>_________________________________________</w:t>
      </w:r>
      <w:bookmarkEnd w:id="1"/>
      <w:r>
        <w:rPr>
          <w:rFonts w:ascii="Times New Roman" w:hAnsi="Times New Roman"/>
          <w:b/>
          <w:bCs/>
          <w:sz w:val="18"/>
          <w:szCs w:val="18"/>
        </w:rPr>
        <w:t xml:space="preserve">            ____________________________</w:t>
      </w:r>
    </w:p>
    <w:p w14:paraId="28BE7E01" w14:textId="2EF4AE4D" w:rsidR="00745F70" w:rsidRDefault="00745F70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BCF93D0" w14:textId="65669C94" w:rsidR="00745F70" w:rsidRDefault="00745F70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C91CA16" w14:textId="5B1843D4" w:rsidR="00745F70" w:rsidRPr="00AB3396" w:rsidRDefault="00745F70" w:rsidP="00AB3396">
      <w:pPr>
        <w:ind w:left="29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Nombre y firma 1er </w:t>
      </w:r>
      <w:r w:rsidR="00C0476B">
        <w:rPr>
          <w:rFonts w:ascii="Times New Roman" w:hAnsi="Times New Roman"/>
          <w:b/>
          <w:bCs/>
          <w:sz w:val="18"/>
          <w:szCs w:val="18"/>
        </w:rPr>
        <w:t>Coautor: _</w:t>
      </w:r>
      <w:r w:rsidR="009C1204">
        <w:rPr>
          <w:rFonts w:ascii="Times New Roman" w:hAnsi="Times New Roman"/>
          <w:b/>
          <w:bCs/>
          <w:sz w:val="18"/>
          <w:szCs w:val="18"/>
        </w:rPr>
        <w:t>____________________________________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C1204">
        <w:rPr>
          <w:rFonts w:ascii="Times New Roman" w:hAnsi="Times New Roman"/>
          <w:b/>
          <w:bCs/>
          <w:sz w:val="18"/>
          <w:szCs w:val="18"/>
        </w:rPr>
        <w:t xml:space="preserve">           </w:t>
      </w:r>
      <w:r>
        <w:rPr>
          <w:rFonts w:ascii="Times New Roman" w:hAnsi="Times New Roman"/>
          <w:b/>
          <w:bCs/>
          <w:sz w:val="18"/>
          <w:szCs w:val="18"/>
        </w:rPr>
        <w:t>____</w:t>
      </w:r>
      <w:r w:rsidR="009C1204">
        <w:rPr>
          <w:rFonts w:ascii="Times New Roman" w:hAnsi="Times New Roman"/>
          <w:b/>
          <w:bCs/>
          <w:sz w:val="18"/>
          <w:szCs w:val="18"/>
        </w:rPr>
        <w:t>________________________</w:t>
      </w:r>
    </w:p>
    <w:sectPr w:rsidR="00745F70" w:rsidRPr="00AB3396" w:rsidSect="00395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041" w:bottom="1417" w:left="1701" w:header="709" w:footer="12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C7A4A" w14:textId="77777777" w:rsidR="00C130E1" w:rsidRDefault="00C130E1" w:rsidP="00942E5C">
      <w:r>
        <w:separator/>
      </w:r>
    </w:p>
  </w:endnote>
  <w:endnote w:type="continuationSeparator" w:id="0">
    <w:p w14:paraId="64BCDE49" w14:textId="77777777" w:rsidR="00C130E1" w:rsidRDefault="00C130E1" w:rsidP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229E" w14:textId="77777777" w:rsidR="00C0476B" w:rsidRDefault="00C047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A155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 </w:t>
    </w:r>
  </w:p>
  <w:p w14:paraId="0CB92089" w14:textId="77777777" w:rsidR="00942E5C" w:rsidRDefault="00942E5C" w:rsidP="00942E5C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3521D567" w14:textId="77777777" w:rsidR="00942E5C" w:rsidRPr="002B1CDB" w:rsidRDefault="00942E5C" w:rsidP="00942E5C">
    <w:pPr>
      <w:pStyle w:val="Piedepgina"/>
      <w:tabs>
        <w:tab w:val="clear" w:pos="8504"/>
        <w:tab w:val="right" w:pos="994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Calzada de Tlalpan 4800, Col. Sección XVI, Alcaldía de Tlalpan, C.P. 14800, Ciudad de México </w:t>
    </w:r>
    <w:r>
      <w:rPr>
        <w:rFonts w:ascii="Montserrat Medium" w:hAnsi="Montserrat Medium"/>
        <w:color w:val="A77412"/>
        <w:sz w:val="16"/>
        <w:szCs w:val="16"/>
      </w:rPr>
      <w:tab/>
    </w:r>
  </w:p>
  <w:p w14:paraId="6E049BA5" w14:textId="77777777" w:rsidR="00942E5C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  <w:r w:rsidRPr="00762773">
      <w:rPr>
        <w:rFonts w:ascii="Montserrat Medium" w:hAnsi="Montserrat Medium"/>
        <w:color w:val="A77412"/>
        <w:sz w:val="16"/>
        <w:szCs w:val="16"/>
      </w:rPr>
      <w:t>T</w:t>
    </w:r>
    <w:r>
      <w:rPr>
        <w:rFonts w:ascii="Montserrat Medium" w:hAnsi="Montserrat Medium"/>
        <w:color w:val="A77412"/>
        <w:sz w:val="16"/>
        <w:szCs w:val="16"/>
      </w:rPr>
      <w:t>el. (55) 4000 3000, ext. XXXX y XXXX, www.gob.mx/salud/hospitalgea</w:t>
    </w:r>
  </w:p>
  <w:p w14:paraId="41D3F0DE" w14:textId="77777777" w:rsidR="00942E5C" w:rsidRPr="00762773" w:rsidRDefault="00942E5C">
    <w:pPr>
      <w:pStyle w:val="Piedepgina"/>
      <w:rPr>
        <w:rFonts w:ascii="Montserrat Medium" w:hAnsi="Montserrat Medium"/>
        <w:color w:val="A7741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CCF7D" w14:textId="77777777" w:rsidR="00C0476B" w:rsidRDefault="00C047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2DCFB" w14:textId="77777777" w:rsidR="00C130E1" w:rsidRDefault="00C130E1" w:rsidP="00942E5C">
      <w:r>
        <w:separator/>
      </w:r>
    </w:p>
  </w:footnote>
  <w:footnote w:type="continuationSeparator" w:id="0">
    <w:p w14:paraId="4B4ED954" w14:textId="77777777" w:rsidR="00C130E1" w:rsidRDefault="00C130E1" w:rsidP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B5CF" w14:textId="77777777" w:rsidR="00C0476B" w:rsidRDefault="00C047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BAEE" w14:textId="6B04BBC8" w:rsidR="00942E5C" w:rsidRPr="00722229" w:rsidRDefault="00C130E1" w:rsidP="00C0476B">
    <w:pPr>
      <w:pStyle w:val="Encabezado"/>
      <w:ind w:left="-709" w:right="-801" w:hanging="142"/>
    </w:pPr>
    <w:r>
      <w:rPr>
        <w:noProof/>
      </w:rPr>
      <w:pict w14:anchorId="5150C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72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CIAL"/>
          <w10:wrap anchorx="margin" anchory="margin"/>
        </v:shape>
      </w:pict>
    </w:r>
    <w:r w:rsidR="00EE544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639AB" wp14:editId="6C49EC8D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6417310" cy="1276350"/>
              <wp:effectExtent l="0" t="4445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310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EAAE34" w14:textId="77777777" w:rsidR="00942E5C" w:rsidRPr="00395B97" w:rsidRDefault="003D2E6A" w:rsidP="00942E5C">
                          <w:pPr>
                            <w:pStyle w:val="Encabezado"/>
                            <w:spacing w:line="20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>Di</w:t>
                          </w:r>
                          <w:r w:rsidR="00942E5C"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 xml:space="preserve">rección </w:t>
                          </w: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8"/>
                              <w:lang w:eastAsia="es-MX"/>
                            </w:rPr>
                            <w:t>de Enseñanza e Investigación</w:t>
                          </w:r>
                        </w:p>
                        <w:p w14:paraId="3729CC1F" w14:textId="77777777" w:rsidR="00942E5C" w:rsidRPr="00395B97" w:rsidRDefault="00942E5C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 xml:space="preserve">Subdirección de </w:t>
                          </w:r>
                          <w:r w:rsidR="003D2E6A"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Investigación Biomédica</w:t>
                          </w:r>
                        </w:p>
                        <w:p w14:paraId="598882D3" w14:textId="77777777" w:rsidR="00942E5C" w:rsidRPr="00395B97" w:rsidRDefault="00942E5C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  <w:r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D</w:t>
                          </w:r>
                          <w:r w:rsidR="003D2E6A" w:rsidRPr="00395B97"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  <w:t>ivisión de Investigación Clínica</w:t>
                          </w:r>
                        </w:p>
                        <w:p w14:paraId="76F9F663" w14:textId="38025618" w:rsidR="003D2E6A" w:rsidRPr="00883208" w:rsidRDefault="003D2E6A" w:rsidP="00942E5C">
                          <w:pPr>
                            <w:pStyle w:val="Encabezado"/>
                            <w:spacing w:line="180" w:lineRule="exact"/>
                            <w:jc w:val="right"/>
                            <w:rPr>
                              <w:rFonts w:ascii="Montserrat Light" w:hAnsi="Montserrat Light" w:cs="MinionPro-Regular"/>
                              <w:color w:val="000000"/>
                              <w:sz w:val="14"/>
                              <w:szCs w:val="18"/>
                              <w:lang w:eastAsia="es-MX"/>
                            </w:rPr>
                          </w:pPr>
                        </w:p>
                        <w:p w14:paraId="1D683369" w14:textId="77777777" w:rsidR="00572D47" w:rsidRDefault="00572D47" w:rsidP="00572D47">
                          <w:pPr>
                            <w:rPr>
                              <w:rFonts w:ascii="Montserrat Regular" w:hAnsi="Montserrat Regular"/>
                            </w:rPr>
                          </w:pPr>
                        </w:p>
                        <w:p w14:paraId="6E6E1BBD" w14:textId="15920220" w:rsidR="00942E5C" w:rsidRPr="00572D47" w:rsidRDefault="00572D47" w:rsidP="00572D47">
                          <w:pPr>
                            <w:rPr>
                              <w:rFonts w:ascii="Montserrat Regular" w:hAnsi="Montserrat Regular"/>
                              <w:b/>
                              <w:bCs/>
                            </w:rPr>
                          </w:pPr>
                          <w:r w:rsidRPr="00572D47">
                            <w:rPr>
                              <w:rFonts w:ascii="Montserrat Regular" w:hAnsi="Montserrat Regular"/>
                              <w:b/>
                              <w:bCs/>
                            </w:rPr>
                            <w:t>DECLARATORIA DE CONFLICTO DE INTERES Y PERTINENCIA DEL REPORTE/INFORME DE CASO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39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4.1pt;width:505.3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" filled="f" stroked="f" strokecolor="#fc6" strokeweight="2pt">
              <v:textbox>
                <w:txbxContent>
                  <w:p w14:paraId="25EAAE34" w14:textId="77777777" w:rsidR="00942E5C" w:rsidRPr="00395B97" w:rsidRDefault="003D2E6A" w:rsidP="00942E5C">
                    <w:pPr>
                      <w:pStyle w:val="Encabezado"/>
                      <w:spacing w:line="200" w:lineRule="exact"/>
                      <w:jc w:val="right"/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>Di</w:t>
                    </w:r>
                    <w:r w:rsidR="00942E5C"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 xml:space="preserve">rección </w:t>
                    </w:r>
                    <w:r w:rsidRPr="00395B97">
                      <w:rPr>
                        <w:rFonts w:ascii="Times New Roman" w:hAnsi="Times New Roman"/>
                        <w:color w:val="000000"/>
                        <w:sz w:val="16"/>
                        <w:szCs w:val="18"/>
                        <w:lang w:eastAsia="es-MX"/>
                      </w:rPr>
                      <w:t>de Enseñanza e Investigación</w:t>
                    </w:r>
                  </w:p>
                  <w:p w14:paraId="3729CC1F" w14:textId="77777777" w:rsidR="00942E5C" w:rsidRPr="00395B97" w:rsidRDefault="00942E5C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 xml:space="preserve">Subdirección de </w:t>
                    </w:r>
                    <w:r w:rsidR="003D2E6A"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Investigación Biomédica</w:t>
                    </w:r>
                  </w:p>
                  <w:p w14:paraId="598882D3" w14:textId="77777777" w:rsidR="00942E5C" w:rsidRPr="00395B97" w:rsidRDefault="00942E5C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</w:pPr>
                    <w:r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D</w:t>
                    </w:r>
                    <w:r w:rsidR="003D2E6A" w:rsidRPr="00395B97">
                      <w:rPr>
                        <w:rFonts w:ascii="Times New Roman" w:hAnsi="Times New Roman"/>
                        <w:color w:val="000000"/>
                        <w:sz w:val="14"/>
                        <w:szCs w:val="18"/>
                        <w:lang w:eastAsia="es-MX"/>
                      </w:rPr>
                      <w:t>ivisión de Investigación Clínica</w:t>
                    </w:r>
                  </w:p>
                  <w:p w14:paraId="76F9F663" w14:textId="38025618" w:rsidR="003D2E6A" w:rsidRPr="00883208" w:rsidRDefault="003D2E6A" w:rsidP="00942E5C">
                    <w:pPr>
                      <w:pStyle w:val="Encabezado"/>
                      <w:spacing w:line="180" w:lineRule="exact"/>
                      <w:jc w:val="right"/>
                      <w:rPr>
                        <w:rFonts w:ascii="Montserrat Light" w:hAnsi="Montserrat Light" w:cs="MinionPro-Regular"/>
                        <w:color w:val="000000"/>
                        <w:sz w:val="14"/>
                        <w:szCs w:val="18"/>
                        <w:lang w:eastAsia="es-MX"/>
                      </w:rPr>
                    </w:pPr>
                  </w:p>
                  <w:p w14:paraId="1D683369" w14:textId="77777777" w:rsidR="00572D47" w:rsidRDefault="00572D47" w:rsidP="00572D47">
                    <w:pPr>
                      <w:rPr>
                        <w:rFonts w:ascii="Montserrat Regular" w:hAnsi="Montserrat Regular"/>
                      </w:rPr>
                    </w:pPr>
                  </w:p>
                  <w:p w14:paraId="6E6E1BBD" w14:textId="15920220" w:rsidR="00942E5C" w:rsidRPr="00572D47" w:rsidRDefault="00572D47" w:rsidP="00572D47">
                    <w:pPr>
                      <w:rPr>
                        <w:rFonts w:ascii="Montserrat Regular" w:hAnsi="Montserrat Regular"/>
                        <w:b/>
                        <w:bCs/>
                      </w:rPr>
                    </w:pPr>
                    <w:r w:rsidRPr="00572D47">
                      <w:rPr>
                        <w:rFonts w:ascii="Montserrat Regular" w:hAnsi="Montserrat Regular"/>
                        <w:b/>
                        <w:bCs/>
                      </w:rPr>
                      <w:t>DECLARATORIA DE CONFLICTO DE INTERES Y PERTINENCIA DEL REPORTE/INFORME DE CASO</w:t>
                    </w:r>
                  </w:p>
                </w:txbxContent>
              </v:textbox>
            </v:shape>
          </w:pict>
        </mc:Fallback>
      </mc:AlternateContent>
    </w:r>
    <w:r w:rsidR="00EE5448">
      <w:rPr>
        <w:noProof/>
        <w:lang w:val="es-MX" w:eastAsia="es-MX"/>
      </w:rPr>
      <w:drawing>
        <wp:inline distT="0" distB="0" distL="0" distR="0" wp14:anchorId="17AE90A3" wp14:editId="039F4AAF">
          <wp:extent cx="2247900" cy="7715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9" t="25960" r="47653" b="5306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44FE" w14:textId="77777777" w:rsidR="00C0476B" w:rsidRDefault="00C047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F22"/>
    <w:multiLevelType w:val="hybridMultilevel"/>
    <w:tmpl w:val="3C8E7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1C6"/>
    <w:multiLevelType w:val="hybridMultilevel"/>
    <w:tmpl w:val="29841566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45413B9"/>
    <w:multiLevelType w:val="hybridMultilevel"/>
    <w:tmpl w:val="982C4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7691"/>
    <w:multiLevelType w:val="hybridMultilevel"/>
    <w:tmpl w:val="9138B7C4"/>
    <w:lvl w:ilvl="0" w:tplc="6146329A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81E7553"/>
    <w:multiLevelType w:val="hybridMultilevel"/>
    <w:tmpl w:val="7C320D52"/>
    <w:lvl w:ilvl="0" w:tplc="000082C4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7706"/>
    <w:multiLevelType w:val="hybridMultilevel"/>
    <w:tmpl w:val="6F0210F0"/>
    <w:lvl w:ilvl="0" w:tplc="DF72A012">
      <w:numFmt w:val="bullet"/>
      <w:lvlText w:val="-"/>
      <w:lvlJc w:val="left"/>
      <w:pPr>
        <w:ind w:left="3174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6" w15:restartNumberingAfterBreak="0">
    <w:nsid w:val="1E735ED2"/>
    <w:multiLevelType w:val="hybridMultilevel"/>
    <w:tmpl w:val="F356BEE2"/>
    <w:lvl w:ilvl="0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 w15:restartNumberingAfterBreak="0">
    <w:nsid w:val="1E805E0E"/>
    <w:multiLevelType w:val="hybridMultilevel"/>
    <w:tmpl w:val="F67A5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68F9"/>
    <w:multiLevelType w:val="hybridMultilevel"/>
    <w:tmpl w:val="DA78E148"/>
    <w:lvl w:ilvl="0" w:tplc="000082C4">
      <w:start w:val="9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FD79BB"/>
    <w:multiLevelType w:val="hybridMultilevel"/>
    <w:tmpl w:val="778CD778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B686BB9"/>
    <w:multiLevelType w:val="hybridMultilevel"/>
    <w:tmpl w:val="EF5C533E"/>
    <w:lvl w:ilvl="0" w:tplc="000082C4">
      <w:start w:val="9"/>
      <w:numFmt w:val="bullet"/>
      <w:lvlText w:val="-"/>
      <w:lvlJc w:val="left"/>
      <w:pPr>
        <w:ind w:left="-492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D2A6D68"/>
    <w:multiLevelType w:val="hybridMultilevel"/>
    <w:tmpl w:val="E684147A"/>
    <w:lvl w:ilvl="0" w:tplc="08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 w15:restartNumberingAfterBreak="0">
    <w:nsid w:val="3A5921E0"/>
    <w:multiLevelType w:val="hybridMultilevel"/>
    <w:tmpl w:val="8C680D6E"/>
    <w:lvl w:ilvl="0" w:tplc="080A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3" w15:restartNumberingAfterBreak="0">
    <w:nsid w:val="3B352676"/>
    <w:multiLevelType w:val="hybridMultilevel"/>
    <w:tmpl w:val="A16E8902"/>
    <w:lvl w:ilvl="0" w:tplc="9D38123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45D40932"/>
    <w:multiLevelType w:val="hybridMultilevel"/>
    <w:tmpl w:val="8F3EE0F2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9D4212A"/>
    <w:multiLevelType w:val="hybridMultilevel"/>
    <w:tmpl w:val="CF50D674"/>
    <w:lvl w:ilvl="0" w:tplc="C02021B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EB63FB4"/>
    <w:multiLevelType w:val="hybridMultilevel"/>
    <w:tmpl w:val="1D743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5705"/>
    <w:multiLevelType w:val="hybridMultilevel"/>
    <w:tmpl w:val="0DFE2690"/>
    <w:lvl w:ilvl="0" w:tplc="D6D08CEE">
      <w:start w:val="1"/>
      <w:numFmt w:val="decimal"/>
      <w:lvlText w:val="%1)"/>
      <w:lvlJc w:val="left"/>
      <w:pPr>
        <w:ind w:left="-132" w:hanging="360"/>
      </w:pPr>
      <w:rPr>
        <w:rFonts w:eastAsia="MS Mincho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88" w:hanging="360"/>
      </w:pPr>
    </w:lvl>
    <w:lvl w:ilvl="2" w:tplc="080A001B" w:tentative="1">
      <w:start w:val="1"/>
      <w:numFmt w:val="lowerRoman"/>
      <w:lvlText w:val="%3."/>
      <w:lvlJc w:val="right"/>
      <w:pPr>
        <w:ind w:left="1308" w:hanging="180"/>
      </w:pPr>
    </w:lvl>
    <w:lvl w:ilvl="3" w:tplc="080A000F" w:tentative="1">
      <w:start w:val="1"/>
      <w:numFmt w:val="decimal"/>
      <w:lvlText w:val="%4."/>
      <w:lvlJc w:val="left"/>
      <w:pPr>
        <w:ind w:left="2028" w:hanging="360"/>
      </w:pPr>
    </w:lvl>
    <w:lvl w:ilvl="4" w:tplc="080A0019" w:tentative="1">
      <w:start w:val="1"/>
      <w:numFmt w:val="lowerLetter"/>
      <w:lvlText w:val="%5."/>
      <w:lvlJc w:val="left"/>
      <w:pPr>
        <w:ind w:left="2748" w:hanging="360"/>
      </w:pPr>
    </w:lvl>
    <w:lvl w:ilvl="5" w:tplc="080A001B" w:tentative="1">
      <w:start w:val="1"/>
      <w:numFmt w:val="lowerRoman"/>
      <w:lvlText w:val="%6."/>
      <w:lvlJc w:val="right"/>
      <w:pPr>
        <w:ind w:left="3468" w:hanging="180"/>
      </w:pPr>
    </w:lvl>
    <w:lvl w:ilvl="6" w:tplc="080A000F" w:tentative="1">
      <w:start w:val="1"/>
      <w:numFmt w:val="decimal"/>
      <w:lvlText w:val="%7."/>
      <w:lvlJc w:val="left"/>
      <w:pPr>
        <w:ind w:left="4188" w:hanging="360"/>
      </w:pPr>
    </w:lvl>
    <w:lvl w:ilvl="7" w:tplc="080A0019" w:tentative="1">
      <w:start w:val="1"/>
      <w:numFmt w:val="lowerLetter"/>
      <w:lvlText w:val="%8."/>
      <w:lvlJc w:val="left"/>
      <w:pPr>
        <w:ind w:left="4908" w:hanging="360"/>
      </w:pPr>
    </w:lvl>
    <w:lvl w:ilvl="8" w:tplc="080A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8" w15:restartNumberingAfterBreak="0">
    <w:nsid w:val="66EC358D"/>
    <w:multiLevelType w:val="hybridMultilevel"/>
    <w:tmpl w:val="89EED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2AD9"/>
    <w:multiLevelType w:val="hybridMultilevel"/>
    <w:tmpl w:val="32D6C2E8"/>
    <w:lvl w:ilvl="0" w:tplc="000082C4">
      <w:start w:val="9"/>
      <w:numFmt w:val="bullet"/>
      <w:lvlText w:val="-"/>
      <w:lvlJc w:val="left"/>
      <w:pPr>
        <w:ind w:left="-66" w:hanging="360"/>
      </w:pPr>
      <w:rPr>
        <w:rFonts w:ascii="Times New Roman" w:eastAsia="MS Mincho" w:hAnsi="Times New Roman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7"/>
  </w:num>
  <w:num w:numId="5">
    <w:abstractNumId w:val="18"/>
  </w:num>
  <w:num w:numId="6">
    <w:abstractNumId w:val="9"/>
  </w:num>
  <w:num w:numId="7">
    <w:abstractNumId w:val="16"/>
  </w:num>
  <w:num w:numId="8">
    <w:abstractNumId w:val="15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1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3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50A6D"/>
    <w:rsid w:val="00116224"/>
    <w:rsid w:val="001A1635"/>
    <w:rsid w:val="001B26A3"/>
    <w:rsid w:val="001E1D78"/>
    <w:rsid w:val="00224E40"/>
    <w:rsid w:val="00395B97"/>
    <w:rsid w:val="003D2E6A"/>
    <w:rsid w:val="003D334C"/>
    <w:rsid w:val="0044537E"/>
    <w:rsid w:val="00453DB9"/>
    <w:rsid w:val="004B32AD"/>
    <w:rsid w:val="00516B9F"/>
    <w:rsid w:val="00526B60"/>
    <w:rsid w:val="00547AC4"/>
    <w:rsid w:val="00556F18"/>
    <w:rsid w:val="00564EE9"/>
    <w:rsid w:val="00572D47"/>
    <w:rsid w:val="00597987"/>
    <w:rsid w:val="006522BD"/>
    <w:rsid w:val="006644AA"/>
    <w:rsid w:val="00665A78"/>
    <w:rsid w:val="006B5DDA"/>
    <w:rsid w:val="006B60DB"/>
    <w:rsid w:val="00722229"/>
    <w:rsid w:val="00726BE3"/>
    <w:rsid w:val="00745F70"/>
    <w:rsid w:val="00763C9A"/>
    <w:rsid w:val="00844CF0"/>
    <w:rsid w:val="008A19E5"/>
    <w:rsid w:val="008C73D5"/>
    <w:rsid w:val="008E4699"/>
    <w:rsid w:val="00921D15"/>
    <w:rsid w:val="00942E5C"/>
    <w:rsid w:val="0098114B"/>
    <w:rsid w:val="009C1204"/>
    <w:rsid w:val="009D0741"/>
    <w:rsid w:val="009D6A30"/>
    <w:rsid w:val="009E0F87"/>
    <w:rsid w:val="00AB3396"/>
    <w:rsid w:val="00AF4578"/>
    <w:rsid w:val="00B40DBD"/>
    <w:rsid w:val="00B73BFC"/>
    <w:rsid w:val="00B80D36"/>
    <w:rsid w:val="00C0476B"/>
    <w:rsid w:val="00C130E1"/>
    <w:rsid w:val="00C5590C"/>
    <w:rsid w:val="00C75531"/>
    <w:rsid w:val="00CB30ED"/>
    <w:rsid w:val="00CB692E"/>
    <w:rsid w:val="00D26E04"/>
    <w:rsid w:val="00E20E48"/>
    <w:rsid w:val="00E25C5B"/>
    <w:rsid w:val="00E30D6E"/>
    <w:rsid w:val="00ED0B00"/>
    <w:rsid w:val="00EE5448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3" strokecolor="#fc6">
      <v:stroke color="#fc6" weight="2pt"/>
      <v:shadow on="t" color="black" opacity="24903f" origin=",.5" offset="0,.55556mm"/>
      <o:colormru v:ext="edit" colors="#fc6"/>
    </o:shapedefaults>
    <o:shapelayout v:ext="edit">
      <o:idmap v:ext="edit" data="1"/>
    </o:shapelayout>
  </w:shapeDefaults>
  <w:decimalSymbol w:val="."/>
  <w:listSeparator w:val=","/>
  <w14:docId w14:val="42EAAA9B"/>
  <w15:chartTrackingRefBased/>
  <w15:docId w15:val="{7F1263AF-3E75-4AF4-B285-2694EFB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semiHidden/>
    <w:unhideWhenUsed/>
    <w:rsid w:val="00E2067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4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AB33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DE LOURDES SUAREZ ROA</cp:lastModifiedBy>
  <cp:revision>2</cp:revision>
  <cp:lastPrinted>2020-12-26T18:24:00Z</cp:lastPrinted>
  <dcterms:created xsi:type="dcterms:W3CDTF">2023-04-26T14:02:00Z</dcterms:created>
  <dcterms:modified xsi:type="dcterms:W3CDTF">2023-04-26T14:02:00Z</dcterms:modified>
</cp:coreProperties>
</file>