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C4" w:rsidRPr="008D1D24" w:rsidRDefault="00657CC4" w:rsidP="00657CC4">
      <w:pPr>
        <w:pStyle w:val="Prrafodelista"/>
        <w:jc w:val="center"/>
        <w:rPr>
          <w:rFonts w:ascii="Montserrat" w:hAnsi="Montserrat"/>
          <w:b/>
        </w:rPr>
      </w:pPr>
      <w:bookmarkStart w:id="0" w:name="_GoBack"/>
      <w:bookmarkEnd w:id="0"/>
      <w:r w:rsidRPr="008D1D24">
        <w:rPr>
          <w:rFonts w:ascii="Montserrat" w:hAnsi="Montserrat"/>
          <w:b/>
        </w:rPr>
        <w:t>Medidas de seguridad previstas por la LGPDPPSO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  <w:r w:rsidRPr="00126963">
        <w:rPr>
          <w:rFonts w:ascii="Montserrat" w:hAnsi="Montserrat"/>
        </w:rPr>
        <w:t>Los responsables deben adoptar medidas de seguridad que permitan proteger los datos personales contra daño, pérdida, alteración o destrucción; uso, acceso o tratamiento no autorizados; así como aquellas que garanticen la confidencialidad, integridad y disponibilidad de éstos.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  <w:r w:rsidRPr="00126963">
        <w:rPr>
          <w:rFonts w:ascii="Montserrat" w:hAnsi="Montserrat"/>
        </w:rPr>
        <w:t>Factores para determinar y establecer las medidas de seguridad de carácter:</w:t>
      </w:r>
    </w:p>
    <w:p w:rsidR="00657CC4" w:rsidRPr="004B5322" w:rsidRDefault="00657CC4" w:rsidP="00657CC4">
      <w:pPr>
        <w:jc w:val="both"/>
        <w:rPr>
          <w:rFonts w:ascii="Montserrat" w:hAnsi="Montserrat"/>
          <w:b/>
        </w:rPr>
      </w:pPr>
      <w:r w:rsidRPr="00126963">
        <w:rPr>
          <w:rFonts w:ascii="Montserrat" w:hAnsi="Montserrat"/>
        </w:rPr>
        <w:t>•</w:t>
      </w:r>
      <w:r w:rsidRPr="00126963">
        <w:rPr>
          <w:rFonts w:ascii="Montserrat" w:hAnsi="Montserrat"/>
        </w:rPr>
        <w:tab/>
      </w:r>
      <w:r w:rsidRPr="004B5322">
        <w:rPr>
          <w:rFonts w:ascii="Montserrat" w:hAnsi="Montserrat"/>
          <w:b/>
        </w:rPr>
        <w:t>Administrativas</w:t>
      </w:r>
    </w:p>
    <w:p w:rsidR="00657CC4" w:rsidRPr="004B5322" w:rsidRDefault="00657CC4" w:rsidP="00657CC4">
      <w:pPr>
        <w:jc w:val="both"/>
        <w:rPr>
          <w:rFonts w:ascii="Montserrat" w:hAnsi="Montserrat"/>
          <w:b/>
        </w:rPr>
      </w:pPr>
      <w:r w:rsidRPr="004B5322">
        <w:rPr>
          <w:rFonts w:ascii="Montserrat" w:hAnsi="Montserrat"/>
          <w:b/>
        </w:rPr>
        <w:t>•</w:t>
      </w:r>
      <w:r w:rsidRPr="004B5322">
        <w:rPr>
          <w:rFonts w:ascii="Montserrat" w:hAnsi="Montserrat"/>
          <w:b/>
        </w:rPr>
        <w:tab/>
        <w:t>Físicas</w:t>
      </w:r>
    </w:p>
    <w:p w:rsidR="00657CC4" w:rsidRPr="004B5322" w:rsidRDefault="00657CC4" w:rsidP="00657CC4">
      <w:pPr>
        <w:jc w:val="both"/>
        <w:rPr>
          <w:rFonts w:ascii="Montserrat" w:hAnsi="Montserrat"/>
          <w:b/>
        </w:rPr>
      </w:pPr>
      <w:r w:rsidRPr="004B5322">
        <w:rPr>
          <w:rFonts w:ascii="Montserrat" w:hAnsi="Montserrat"/>
          <w:b/>
        </w:rPr>
        <w:t>•</w:t>
      </w:r>
      <w:r w:rsidRPr="004B5322">
        <w:rPr>
          <w:rFonts w:ascii="Montserrat" w:hAnsi="Montserrat"/>
          <w:b/>
        </w:rPr>
        <w:tab/>
        <w:t>Técnicas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</w:p>
    <w:p w:rsidR="00657CC4" w:rsidRPr="00126963" w:rsidRDefault="00657CC4" w:rsidP="00657CC4">
      <w:pPr>
        <w:jc w:val="both"/>
        <w:rPr>
          <w:rFonts w:ascii="Montserrat" w:hAnsi="Montserrat"/>
        </w:rPr>
      </w:pPr>
      <w:r w:rsidRPr="004B5322">
        <w:rPr>
          <w:rFonts w:ascii="Montserrat" w:hAnsi="Montserrat"/>
          <w:b/>
        </w:rPr>
        <w:t>Las</w:t>
      </w:r>
      <w:r w:rsidRPr="004B5322">
        <w:rPr>
          <w:rFonts w:ascii="Montserrat" w:hAnsi="Montserrat"/>
          <w:b/>
        </w:rPr>
        <w:tab/>
        <w:t>medidas</w:t>
      </w:r>
      <w:r w:rsidRPr="004B5322">
        <w:rPr>
          <w:rFonts w:ascii="Montserrat" w:hAnsi="Montserrat"/>
          <w:b/>
        </w:rPr>
        <w:tab/>
        <w:t>de</w:t>
      </w:r>
      <w:r w:rsidRPr="004B5322">
        <w:rPr>
          <w:rFonts w:ascii="Montserrat" w:hAnsi="Montserrat"/>
          <w:b/>
        </w:rPr>
        <w:tab/>
        <w:t>seguridad</w:t>
      </w:r>
      <w:r w:rsidRPr="004B5322">
        <w:rPr>
          <w:rFonts w:ascii="Montserrat" w:hAnsi="Montserrat"/>
          <w:b/>
        </w:rPr>
        <w:tab/>
        <w:t>administrativas</w:t>
      </w:r>
      <w:r w:rsidRPr="00126963">
        <w:rPr>
          <w:rFonts w:ascii="Montserrat" w:hAnsi="Montserrat"/>
        </w:rPr>
        <w:tab/>
        <w:t>se</w:t>
      </w:r>
      <w:r w:rsidRPr="00126963">
        <w:rPr>
          <w:rFonts w:ascii="Montserrat" w:hAnsi="Montserrat"/>
        </w:rPr>
        <w:tab/>
        <w:t>refieren</w:t>
      </w:r>
      <w:r w:rsidRPr="00126963">
        <w:rPr>
          <w:rFonts w:ascii="Montserrat" w:hAnsi="Montserrat"/>
        </w:rPr>
        <w:tab/>
        <w:t>al establecimiento de políticas y procedimientos para: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  <w:r w:rsidRPr="00126963">
        <w:rPr>
          <w:rFonts w:ascii="Montserrat" w:hAnsi="Montserrat"/>
        </w:rPr>
        <w:t>a)</w:t>
      </w:r>
      <w:r w:rsidRPr="00126963">
        <w:rPr>
          <w:rFonts w:ascii="Montserrat" w:hAnsi="Montserrat"/>
        </w:rPr>
        <w:tab/>
        <w:t>La</w:t>
      </w:r>
      <w:r w:rsidRPr="00126963">
        <w:rPr>
          <w:rFonts w:ascii="Montserrat" w:hAnsi="Montserrat"/>
        </w:rPr>
        <w:tab/>
        <w:t>gestión,</w:t>
      </w:r>
      <w:r w:rsidRPr="00126963">
        <w:rPr>
          <w:rFonts w:ascii="Montserrat" w:hAnsi="Montserrat"/>
        </w:rPr>
        <w:tab/>
        <w:t>soporte</w:t>
      </w:r>
      <w:r w:rsidRPr="00126963">
        <w:rPr>
          <w:rFonts w:ascii="Montserrat" w:hAnsi="Montserrat"/>
        </w:rPr>
        <w:tab/>
        <w:t>y</w:t>
      </w:r>
      <w:r w:rsidRPr="00126963">
        <w:rPr>
          <w:rFonts w:ascii="Montserrat" w:hAnsi="Montserrat"/>
        </w:rPr>
        <w:tab/>
        <w:t>revisión</w:t>
      </w:r>
      <w:r w:rsidRPr="00126963">
        <w:rPr>
          <w:rFonts w:ascii="Montserrat" w:hAnsi="Montserrat"/>
        </w:rPr>
        <w:tab/>
        <w:t>de</w:t>
      </w:r>
      <w:r w:rsidRPr="00126963">
        <w:rPr>
          <w:rFonts w:ascii="Montserrat" w:hAnsi="Montserrat"/>
        </w:rPr>
        <w:tab/>
        <w:t>la</w:t>
      </w:r>
      <w:r w:rsidRPr="00126963">
        <w:rPr>
          <w:rFonts w:ascii="Montserrat" w:hAnsi="Montserrat"/>
        </w:rPr>
        <w:tab/>
        <w:t>seguridad</w:t>
      </w:r>
      <w:r w:rsidRPr="00126963">
        <w:rPr>
          <w:rFonts w:ascii="Montserrat" w:hAnsi="Montserrat"/>
        </w:rPr>
        <w:tab/>
        <w:t>de</w:t>
      </w:r>
      <w:r w:rsidRPr="00126963">
        <w:rPr>
          <w:rFonts w:ascii="Montserrat" w:hAnsi="Montserrat"/>
        </w:rPr>
        <w:tab/>
        <w:t>la inf</w:t>
      </w:r>
      <w:r>
        <w:rPr>
          <w:rFonts w:ascii="Montserrat" w:hAnsi="Montserrat"/>
        </w:rPr>
        <w:t>ormación a nivel organizacional.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  <w:r w:rsidRPr="00126963">
        <w:rPr>
          <w:rFonts w:ascii="Montserrat" w:hAnsi="Montserrat"/>
        </w:rPr>
        <w:t>b)</w:t>
      </w:r>
      <w:r w:rsidRPr="00126963">
        <w:rPr>
          <w:rFonts w:ascii="Montserrat" w:hAnsi="Montserrat"/>
        </w:rPr>
        <w:tab/>
        <w:t>La identificación, clasificación y borrado de la información.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</w:p>
    <w:p w:rsidR="00657CC4" w:rsidRPr="00126963" w:rsidRDefault="00657CC4" w:rsidP="00657CC4">
      <w:pPr>
        <w:jc w:val="both"/>
        <w:rPr>
          <w:rFonts w:ascii="Montserrat" w:hAnsi="Montserrat"/>
        </w:rPr>
      </w:pPr>
      <w:r w:rsidRPr="004B5322">
        <w:rPr>
          <w:rFonts w:ascii="Montserrat" w:hAnsi="Montserrat"/>
          <w:b/>
        </w:rPr>
        <w:t>Las medidas de seguridad técnicas</w:t>
      </w:r>
      <w:r w:rsidRPr="00126963">
        <w:rPr>
          <w:rFonts w:ascii="Montserrat" w:hAnsi="Montserrat"/>
        </w:rPr>
        <w:t xml:space="preserve"> se refieren al establecimiento de políticas y procedimientos para: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  <w:r w:rsidRPr="00126963">
        <w:rPr>
          <w:rFonts w:ascii="Montserrat" w:hAnsi="Montserrat"/>
        </w:rPr>
        <w:t>•</w:t>
      </w:r>
      <w:r w:rsidRPr="00126963">
        <w:rPr>
          <w:rFonts w:ascii="Montserrat" w:hAnsi="Montserrat"/>
        </w:rPr>
        <w:tab/>
        <w:t>Asegurar que el acceso a las bases de datos sea por usuar</w:t>
      </w:r>
      <w:r>
        <w:rPr>
          <w:rFonts w:ascii="Montserrat" w:hAnsi="Montserrat"/>
        </w:rPr>
        <w:t>ios identificados y autorizados.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  <w:r w:rsidRPr="00126963">
        <w:rPr>
          <w:rFonts w:ascii="Montserrat" w:hAnsi="Montserrat"/>
        </w:rPr>
        <w:t>•</w:t>
      </w:r>
      <w:r w:rsidRPr="00126963">
        <w:rPr>
          <w:rFonts w:ascii="Montserrat" w:hAnsi="Montserrat"/>
        </w:rPr>
        <w:tab/>
        <w:t>Generar privilegios o perfiles de acceso a los datos personales en función de las atribuciones y funciones de cada usuario.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  <w:r w:rsidRPr="00126963">
        <w:rPr>
          <w:rFonts w:ascii="Montserrat" w:hAnsi="Montserrat"/>
        </w:rPr>
        <w:t>•</w:t>
      </w:r>
      <w:r w:rsidRPr="00126963">
        <w:rPr>
          <w:rFonts w:ascii="Montserrat" w:hAnsi="Montserrat"/>
        </w:rPr>
        <w:tab/>
        <w:t>Prevenir el daño o interferencia a las instalaciones físicas, áreas críticas de la organ</w:t>
      </w:r>
      <w:r>
        <w:rPr>
          <w:rFonts w:ascii="Montserrat" w:hAnsi="Montserrat"/>
        </w:rPr>
        <w:t>ización, recursos e información.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  <w:r w:rsidRPr="00126963">
        <w:rPr>
          <w:rFonts w:ascii="Montserrat" w:hAnsi="Montserrat"/>
        </w:rPr>
        <w:t>•</w:t>
      </w:r>
      <w:r w:rsidRPr="00126963">
        <w:rPr>
          <w:rFonts w:ascii="Montserrat" w:hAnsi="Montserrat"/>
        </w:rPr>
        <w:tab/>
        <w:t>Revisar la configuración de se</w:t>
      </w:r>
      <w:r>
        <w:rPr>
          <w:rFonts w:ascii="Montserrat" w:hAnsi="Montserrat"/>
        </w:rPr>
        <w:t>guridad del software y hardware.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  <w:r w:rsidRPr="00126963">
        <w:rPr>
          <w:rFonts w:ascii="Montserrat" w:hAnsi="Montserrat"/>
        </w:rPr>
        <w:t>•</w:t>
      </w:r>
      <w:r w:rsidRPr="00126963">
        <w:rPr>
          <w:rFonts w:ascii="Montserrat" w:hAnsi="Montserrat"/>
        </w:rPr>
        <w:tab/>
        <w:t>Gestionar las comunicaciones, operaciones y medios de almacenamiento de los recursos informáticos en el tratamiento de datos personales.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</w:p>
    <w:p w:rsidR="00657CC4" w:rsidRPr="00126963" w:rsidRDefault="00657CC4" w:rsidP="00657CC4">
      <w:pPr>
        <w:jc w:val="both"/>
        <w:rPr>
          <w:rFonts w:ascii="Montserrat" w:hAnsi="Montserrat"/>
        </w:rPr>
      </w:pPr>
      <w:r w:rsidRPr="004B5322">
        <w:rPr>
          <w:rFonts w:ascii="Montserrat" w:hAnsi="Montserrat"/>
          <w:b/>
        </w:rPr>
        <w:t>Las medidas de seguridad físicas</w:t>
      </w:r>
      <w:r w:rsidRPr="00126963">
        <w:rPr>
          <w:rFonts w:ascii="Montserrat" w:hAnsi="Montserrat"/>
        </w:rPr>
        <w:t xml:space="preserve"> se refieren al establecimiento de políticas y procedimientos para: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  <w:r w:rsidRPr="00126963">
        <w:rPr>
          <w:rFonts w:ascii="Montserrat" w:hAnsi="Montserrat"/>
        </w:rPr>
        <w:t>•</w:t>
      </w:r>
      <w:r w:rsidRPr="00126963">
        <w:rPr>
          <w:rFonts w:ascii="Montserrat" w:hAnsi="Montserrat"/>
        </w:rPr>
        <w:tab/>
        <w:t>Prevenir el acceso no autorizado al perímetro de la organización, instalaciones físicas, áreas c</w:t>
      </w:r>
      <w:r>
        <w:rPr>
          <w:rFonts w:ascii="Montserrat" w:hAnsi="Montserrat"/>
        </w:rPr>
        <w:t>ríticas, recursos e información.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  <w:r w:rsidRPr="00126963">
        <w:rPr>
          <w:rFonts w:ascii="Montserrat" w:hAnsi="Montserrat"/>
        </w:rPr>
        <w:lastRenderedPageBreak/>
        <w:t>•</w:t>
      </w:r>
      <w:r w:rsidRPr="00126963">
        <w:rPr>
          <w:rFonts w:ascii="Montserrat" w:hAnsi="Montserrat"/>
        </w:rPr>
        <w:tab/>
        <w:t>Prevenir daño o interferencia a instalaciones físicas, áreas críticas de la organ</w:t>
      </w:r>
      <w:r>
        <w:rPr>
          <w:rFonts w:ascii="Montserrat" w:hAnsi="Montserrat"/>
        </w:rPr>
        <w:t>ización, recursos e información.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  <w:r w:rsidRPr="00126963">
        <w:rPr>
          <w:rFonts w:ascii="Montserrat" w:hAnsi="Montserrat"/>
        </w:rPr>
        <w:t>•</w:t>
      </w:r>
      <w:r w:rsidRPr="00126963">
        <w:rPr>
          <w:rFonts w:ascii="Montserrat" w:hAnsi="Montserrat"/>
        </w:rPr>
        <w:tab/>
        <w:t>Proteger recursos móviles, portátiles, soportes físicos o electrónicos que sal</w:t>
      </w:r>
      <w:r>
        <w:rPr>
          <w:rFonts w:ascii="Montserrat" w:hAnsi="Montserrat"/>
        </w:rPr>
        <w:t>gan de la organización.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  <w:r w:rsidRPr="00126963">
        <w:rPr>
          <w:rFonts w:ascii="Montserrat" w:hAnsi="Montserrat"/>
        </w:rPr>
        <w:t>•</w:t>
      </w:r>
      <w:r w:rsidRPr="00126963">
        <w:rPr>
          <w:rFonts w:ascii="Montserrat" w:hAnsi="Montserrat"/>
        </w:rPr>
        <w:tab/>
        <w:t>Proveer a equipos que almacenan datos personales de mantenimiento eficaz.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</w:p>
    <w:p w:rsidR="00657CC4" w:rsidRPr="008D1D24" w:rsidRDefault="00657CC4" w:rsidP="00657CC4">
      <w:pPr>
        <w:pStyle w:val="Prrafodelista"/>
        <w:numPr>
          <w:ilvl w:val="0"/>
          <w:numId w:val="1"/>
        </w:numPr>
        <w:rPr>
          <w:rFonts w:ascii="Montserrat" w:hAnsi="Montserrat"/>
          <w:b/>
        </w:rPr>
      </w:pPr>
      <w:r w:rsidRPr="008D1D24">
        <w:rPr>
          <w:rFonts w:ascii="Montserrat" w:hAnsi="Montserrat"/>
          <w:b/>
        </w:rPr>
        <w:t>Documento de Seguridad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  <w:r w:rsidRPr="00126963">
        <w:rPr>
          <w:rFonts w:ascii="Montserrat" w:hAnsi="Montserrat"/>
        </w:rPr>
        <w:t>Instrumento que describe y da cuenta de manera general sobre las medidas de seguridad técnicas, físicas y administrativas adoptadas por el responsable para garantizar la confidencialidad, integridad y disponibilidad de los datos personales que posee.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  <w:r w:rsidRPr="00126963">
        <w:rPr>
          <w:rFonts w:ascii="Montserrat" w:hAnsi="Montserrat"/>
        </w:rPr>
        <w:t>•</w:t>
      </w:r>
      <w:r w:rsidRPr="00126963">
        <w:rPr>
          <w:rFonts w:ascii="Montserrat" w:hAnsi="Montserrat"/>
        </w:rPr>
        <w:tab/>
        <w:t>El inventario de datos personales y de los sistemas de tratamiento,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  <w:r w:rsidRPr="00126963">
        <w:rPr>
          <w:rFonts w:ascii="Montserrat" w:hAnsi="Montserrat"/>
        </w:rPr>
        <w:t>•</w:t>
      </w:r>
      <w:r w:rsidRPr="00126963">
        <w:rPr>
          <w:rFonts w:ascii="Montserrat" w:hAnsi="Montserrat"/>
        </w:rPr>
        <w:tab/>
        <w:t>Las funciones y obligaciones de las personas que traten datos personales,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•</w:t>
      </w:r>
      <w:r>
        <w:rPr>
          <w:rFonts w:ascii="Montserrat" w:hAnsi="Montserrat"/>
        </w:rPr>
        <w:tab/>
        <w:t>El análisis de riesgos.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•</w:t>
      </w:r>
      <w:r>
        <w:rPr>
          <w:rFonts w:ascii="Montserrat" w:hAnsi="Montserrat"/>
        </w:rPr>
        <w:tab/>
        <w:t>El análisis de brecha.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•</w:t>
      </w:r>
      <w:r>
        <w:rPr>
          <w:rFonts w:ascii="Montserrat" w:hAnsi="Montserrat"/>
        </w:rPr>
        <w:tab/>
        <w:t>El plan de trabajo.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  <w:r w:rsidRPr="00126963">
        <w:rPr>
          <w:rFonts w:ascii="Montserrat" w:hAnsi="Montserrat"/>
        </w:rPr>
        <w:t>•</w:t>
      </w:r>
      <w:r w:rsidRPr="00126963">
        <w:rPr>
          <w:rFonts w:ascii="Montserrat" w:hAnsi="Montserrat"/>
        </w:rPr>
        <w:tab/>
        <w:t>Los mecanismos de monitoreo y revisión d</w:t>
      </w:r>
      <w:r>
        <w:rPr>
          <w:rFonts w:ascii="Montserrat" w:hAnsi="Montserrat"/>
        </w:rPr>
        <w:t>e las medidas de seguridad.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  <w:r w:rsidRPr="00126963">
        <w:rPr>
          <w:rFonts w:ascii="Montserrat" w:hAnsi="Montserrat"/>
        </w:rPr>
        <w:t>•</w:t>
      </w:r>
      <w:r w:rsidRPr="00126963">
        <w:rPr>
          <w:rFonts w:ascii="Montserrat" w:hAnsi="Montserrat"/>
        </w:rPr>
        <w:tab/>
        <w:t>El programa general de capacitación.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</w:p>
    <w:p w:rsidR="00657CC4" w:rsidRPr="008D1D24" w:rsidRDefault="00657CC4" w:rsidP="00657CC4">
      <w:pPr>
        <w:pStyle w:val="Prrafodelista"/>
        <w:numPr>
          <w:ilvl w:val="0"/>
          <w:numId w:val="1"/>
        </w:numPr>
        <w:rPr>
          <w:rFonts w:ascii="Montserrat" w:hAnsi="Montserrat"/>
          <w:b/>
        </w:rPr>
      </w:pPr>
      <w:r w:rsidRPr="008D1D24">
        <w:rPr>
          <w:rFonts w:ascii="Montserrat" w:hAnsi="Montserrat"/>
          <w:b/>
        </w:rPr>
        <w:t>Esquemas de mejores prácticas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  <w:r w:rsidRPr="00126963">
        <w:rPr>
          <w:rFonts w:ascii="Montserrat" w:hAnsi="Montserrat"/>
        </w:rPr>
        <w:t>La Ley establece que el responsable puede adoptar—en lo individual o con el acuerdo de otros responsables, encargados u organizaciones—esquemas de mejores prácticas que tienen por objeto: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  <w:r w:rsidRPr="00126963">
        <w:rPr>
          <w:rFonts w:ascii="Montserrat" w:hAnsi="Montserrat"/>
        </w:rPr>
        <w:t>•</w:t>
      </w:r>
      <w:r w:rsidRPr="00126963">
        <w:rPr>
          <w:rFonts w:ascii="Montserrat" w:hAnsi="Montserrat"/>
        </w:rPr>
        <w:tab/>
        <w:t>Elevar el nivel de protección de los datos personales.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  <w:r w:rsidRPr="00126963">
        <w:rPr>
          <w:rFonts w:ascii="Montserrat" w:hAnsi="Montserrat"/>
        </w:rPr>
        <w:t>•</w:t>
      </w:r>
      <w:r w:rsidRPr="00126963">
        <w:rPr>
          <w:rFonts w:ascii="Montserrat" w:hAnsi="Montserrat"/>
        </w:rPr>
        <w:tab/>
        <w:t>Armonizar el tratamiento de datos personales en un sector específico.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  <w:r w:rsidRPr="00126963">
        <w:rPr>
          <w:rFonts w:ascii="Montserrat" w:hAnsi="Montserrat"/>
        </w:rPr>
        <w:t>•</w:t>
      </w:r>
      <w:r w:rsidRPr="00126963">
        <w:rPr>
          <w:rFonts w:ascii="Montserrat" w:hAnsi="Montserrat"/>
        </w:rPr>
        <w:tab/>
        <w:t>Facilitar el ejercicio de los derechos ARCO por parte de los titulares.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  <w:r w:rsidRPr="00126963">
        <w:rPr>
          <w:rFonts w:ascii="Montserrat" w:hAnsi="Montserrat"/>
        </w:rPr>
        <w:t>•</w:t>
      </w:r>
      <w:r w:rsidRPr="00126963">
        <w:rPr>
          <w:rFonts w:ascii="Montserrat" w:hAnsi="Montserrat"/>
        </w:rPr>
        <w:tab/>
        <w:t>Facilitar las transferencias de datos personales.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  <w:r w:rsidRPr="00126963">
        <w:rPr>
          <w:rFonts w:ascii="Montserrat" w:hAnsi="Montserrat"/>
        </w:rPr>
        <w:t>•</w:t>
      </w:r>
      <w:r w:rsidRPr="00126963">
        <w:rPr>
          <w:rFonts w:ascii="Montserrat" w:hAnsi="Montserrat"/>
        </w:rPr>
        <w:tab/>
        <w:t>Complementar las disposiciones previstas en la normatividad de datos personales.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  <w:r w:rsidRPr="00126963">
        <w:rPr>
          <w:rFonts w:ascii="Montserrat" w:hAnsi="Montserrat"/>
        </w:rPr>
        <w:t>•</w:t>
      </w:r>
      <w:r w:rsidRPr="00126963">
        <w:rPr>
          <w:rFonts w:ascii="Montserrat" w:hAnsi="Montserrat"/>
        </w:rPr>
        <w:tab/>
        <w:t>Demostrar ante el organismo garante el cumplimiento de esa normatividad.</w:t>
      </w:r>
    </w:p>
    <w:p w:rsidR="00657CC4" w:rsidRPr="00126963" w:rsidRDefault="00657CC4" w:rsidP="00657CC4">
      <w:pPr>
        <w:jc w:val="both"/>
        <w:rPr>
          <w:rFonts w:ascii="Montserrat" w:hAnsi="Montserrat"/>
        </w:rPr>
      </w:pPr>
      <w:r w:rsidRPr="00126963">
        <w:rPr>
          <w:rFonts w:ascii="Montserrat" w:hAnsi="Montserrat"/>
        </w:rPr>
        <w:lastRenderedPageBreak/>
        <w:t>El objetivo principal de los esquemas de mejores prácticas es optimizar la seguridad de los datos personales a partir de establecer un estándar de protección de datos personales mayor a las obligaciones previstas en la Ley General.</w:t>
      </w:r>
    </w:p>
    <w:p w:rsidR="00657CC4" w:rsidRDefault="00657CC4" w:rsidP="00657CC4">
      <w:pPr>
        <w:jc w:val="both"/>
        <w:rPr>
          <w:rFonts w:ascii="Montserrat" w:hAnsi="Montserrat"/>
        </w:rPr>
      </w:pPr>
    </w:p>
    <w:p w:rsidR="00657CC4" w:rsidRDefault="00657CC4" w:rsidP="00657CC4">
      <w:pPr>
        <w:jc w:val="both"/>
        <w:rPr>
          <w:rFonts w:ascii="Montserrat" w:hAnsi="Montserrat"/>
        </w:rPr>
      </w:pPr>
    </w:p>
    <w:p w:rsidR="00FB16E1" w:rsidRDefault="00FB16E1"/>
    <w:sectPr w:rsidR="00FB16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A7D1F"/>
    <w:multiLevelType w:val="hybridMultilevel"/>
    <w:tmpl w:val="B65C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C4"/>
    <w:rsid w:val="002E2844"/>
    <w:rsid w:val="00657CC4"/>
    <w:rsid w:val="00B94E58"/>
    <w:rsid w:val="00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16C4"/>
  <w15:chartTrackingRefBased/>
  <w15:docId w15:val="{46381A1A-E3E7-4CDD-AAD0-3B915948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CC4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2850</Characters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2022-05-11T16:16:00Z</dcterms:created>
  <dcterms:modified xsi:type="dcterms:W3CDTF">2022-05-11T16:17:00Z</dcterms:modified>
</cp:coreProperties>
</file>