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CB" w:rsidRDefault="00D86784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Datos Abiertos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Datos Abiertos de la Administración Pública Federal son digitales, públicos y accesibles para que puedan ser usados, reutilizados y redistribuidos en cualquier momento y lugar.</w:t>
      </w:r>
    </w:p>
    <w:p w:rsidR="00B754CB" w:rsidRDefault="00D86784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Datos Abiertos son un conjunto de disposiciones administrativas que permitirán a la Secretaría de la Función Pública conducir las acciones del Gobierno Federal en materia de transparencia, gobierno abierto y datos abiertos.</w:t>
      </w:r>
    </w:p>
    <w:p w:rsidR="00B754CB" w:rsidRDefault="00B754CB">
      <w:pPr>
        <w:jc w:val="both"/>
        <w:rPr>
          <w:rFonts w:ascii="Montserrat" w:eastAsia="Montserrat" w:hAnsi="Montserrat" w:cs="Montserrat"/>
        </w:rPr>
      </w:pPr>
    </w:p>
    <w:p w:rsidR="00B754CB" w:rsidRDefault="00D86784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Regularmente se presentan e</w:t>
      </w:r>
      <w:r>
        <w:rPr>
          <w:rFonts w:ascii="Montserrat" w:eastAsia="Montserrat" w:hAnsi="Montserrat" w:cs="Montserrat"/>
        </w:rPr>
        <w:t>n una hoja de cálculo para el mejor manejo de la información.</w:t>
      </w:r>
    </w:p>
    <w:p w:rsidR="00B754CB" w:rsidRDefault="00B754CB">
      <w:pPr>
        <w:jc w:val="both"/>
        <w:rPr>
          <w:rFonts w:ascii="Montserrat" w:eastAsia="Montserrat" w:hAnsi="Montserrat" w:cs="Montserrat"/>
        </w:rPr>
      </w:pPr>
    </w:p>
    <w:p w:rsidR="00B754CB" w:rsidRDefault="00D86784" w:rsidP="00D86784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¿Para</w:t>
      </w:r>
      <w:r>
        <w:rPr>
          <w:rFonts w:ascii="Montserrat" w:eastAsia="Montserrat" w:hAnsi="Montserrat" w:cs="Montserrat"/>
          <w:b/>
        </w:rPr>
        <w:t xml:space="preserve"> qué sirven los Datos A</w:t>
      </w:r>
      <w:bookmarkStart w:id="0" w:name="_GoBack"/>
      <w:bookmarkEnd w:id="0"/>
      <w:r>
        <w:rPr>
          <w:rFonts w:ascii="Montserrat" w:eastAsia="Montserrat" w:hAnsi="Montserrat" w:cs="Montserrat"/>
          <w:b/>
        </w:rPr>
        <w:t>biertos</w:t>
      </w:r>
      <w:r>
        <w:rPr>
          <w:rFonts w:ascii="Montserrat" w:eastAsia="Montserrat" w:hAnsi="Montserrat" w:cs="Montserrat"/>
          <w:b/>
        </w:rPr>
        <w:t>?</w:t>
      </w:r>
    </w:p>
    <w:p w:rsidR="00B754CB" w:rsidRDefault="00D867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Contribuyen a que gobiernos, ciudadanía y organizaciones de la sociedad civil puedan:</w:t>
      </w:r>
    </w:p>
    <w:p w:rsidR="00B754CB" w:rsidRDefault="00D867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●</w:t>
      </w:r>
      <w:r>
        <w:rPr>
          <w:rFonts w:ascii="Montserrat" w:eastAsia="Montserrat" w:hAnsi="Montserrat" w:cs="Montserrat"/>
        </w:rPr>
        <w:tab/>
        <w:t>Mejorar los servicios públicos.</w:t>
      </w:r>
    </w:p>
    <w:p w:rsidR="00B754CB" w:rsidRDefault="00D867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●</w:t>
      </w:r>
      <w:r>
        <w:rPr>
          <w:rFonts w:ascii="Montserrat" w:eastAsia="Montserrat" w:hAnsi="Montserrat" w:cs="Montserrat"/>
        </w:rPr>
        <w:tab/>
        <w:t>Prevenir y combatir la corrupción.</w:t>
      </w:r>
    </w:p>
    <w:p w:rsidR="00B754CB" w:rsidRDefault="00D867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●</w:t>
      </w:r>
      <w:r>
        <w:rPr>
          <w:rFonts w:ascii="Montserrat" w:eastAsia="Montserrat" w:hAnsi="Montserrat" w:cs="Montserrat"/>
        </w:rPr>
        <w:tab/>
        <w:t>Aumentar los niveles de rendición de cuentas.</w:t>
      </w:r>
    </w:p>
    <w:p w:rsidR="00B754CB" w:rsidRDefault="00D867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●</w:t>
      </w:r>
      <w:r>
        <w:rPr>
          <w:rFonts w:ascii="Montserrat" w:eastAsia="Montserrat" w:hAnsi="Montserrat" w:cs="Montserrat"/>
        </w:rPr>
        <w:tab/>
        <w:t>Fortalecer la transparencia y el gobierno abierto.</w:t>
      </w:r>
    </w:p>
    <w:p w:rsidR="00B754CB" w:rsidRDefault="00D8678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Para más información, consulta la Ley General de Transparencia y Acceso a la Información Pública.</w:t>
      </w:r>
    </w:p>
    <w:p w:rsidR="00B754CB" w:rsidRDefault="00B754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</w:rPr>
      </w:pP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Los </w:t>
      </w:r>
      <w:r>
        <w:rPr>
          <w:rFonts w:ascii="Montserrat" w:eastAsia="Montserrat" w:hAnsi="Montserrat" w:cs="Montserrat"/>
          <w:b/>
        </w:rPr>
        <w:t>D</w:t>
      </w:r>
      <w:r>
        <w:rPr>
          <w:rFonts w:ascii="Montserrat" w:eastAsia="Montserrat" w:hAnsi="Montserrat" w:cs="Montserrat"/>
          <w:b/>
          <w:color w:val="000000"/>
        </w:rPr>
        <w:t xml:space="preserve">atos </w:t>
      </w:r>
      <w:r>
        <w:rPr>
          <w:rFonts w:ascii="Montserrat" w:eastAsia="Montserrat" w:hAnsi="Montserrat" w:cs="Montserrat"/>
          <w:b/>
        </w:rPr>
        <w:t>A</w:t>
      </w:r>
      <w:r>
        <w:rPr>
          <w:rFonts w:ascii="Montserrat" w:eastAsia="Montserrat" w:hAnsi="Montserrat" w:cs="Montserrat"/>
          <w:b/>
          <w:color w:val="000000"/>
        </w:rPr>
        <w:t>biertos deben ser: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Accesibles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  <w:color w:val="000000"/>
        </w:rPr>
        <w:t>stán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disponibles para un sector amplio de la ciudadanía.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color w:val="000000"/>
        </w:rPr>
        <w:t>Integrales</w:t>
      </w:r>
      <w:r>
        <w:rPr>
          <w:rFonts w:ascii="Montserrat" w:eastAsia="Montserrat" w:hAnsi="Montserrat" w:cs="Montserrat"/>
          <w:color w:val="000000"/>
        </w:rPr>
        <w:t xml:space="preserve">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C</w:t>
      </w:r>
      <w:r>
        <w:rPr>
          <w:rFonts w:ascii="Montserrat" w:eastAsia="Montserrat" w:hAnsi="Montserrat" w:cs="Montserrat"/>
          <w:color w:val="000000"/>
        </w:rPr>
        <w:t>ontienen el tema que describen a detalle y con la información necesaria.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color w:val="000000"/>
        </w:rPr>
        <w:t>Gratuitos</w:t>
      </w:r>
      <w:r>
        <w:rPr>
          <w:rFonts w:ascii="Montserrat" w:eastAsia="Montserrat" w:hAnsi="Montserrat" w:cs="Montserrat"/>
          <w:color w:val="000000"/>
        </w:rPr>
        <w:t xml:space="preserve">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  <w:color w:val="000000"/>
        </w:rPr>
        <w:t>e obtienen sin entregar ninguna compensación económica.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color w:val="000000"/>
        </w:rPr>
        <w:t>No discriminatorios</w:t>
      </w:r>
      <w:r>
        <w:rPr>
          <w:rFonts w:ascii="Montserrat" w:eastAsia="Montserrat" w:hAnsi="Montserrat" w:cs="Montserrat"/>
          <w:color w:val="000000"/>
        </w:rPr>
        <w:t xml:space="preserve">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 xml:space="preserve">Están </w:t>
      </w:r>
      <w:r>
        <w:rPr>
          <w:rFonts w:ascii="Montserrat" w:eastAsia="Montserrat" w:hAnsi="Montserrat" w:cs="Montserrat"/>
          <w:color w:val="000000"/>
        </w:rPr>
        <w:t>disponibles para cualquier persona, sin necesidad de registro.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Oportunos</w:t>
      </w:r>
      <w:r>
        <w:rPr>
          <w:rFonts w:ascii="Montserrat" w:eastAsia="Montserrat" w:hAnsi="Montserrat" w:cs="Montserrat"/>
          <w:color w:val="000000"/>
        </w:rPr>
        <w:t xml:space="preserve">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  <w:color w:val="000000"/>
        </w:rPr>
        <w:t xml:space="preserve">on actualizados </w:t>
      </w:r>
      <w:proofErr w:type="spellStart"/>
      <w:r>
        <w:rPr>
          <w:rFonts w:ascii="Montserrat" w:eastAsia="Montserrat" w:hAnsi="Montserrat" w:cs="Montserrat"/>
          <w:color w:val="000000"/>
        </w:rPr>
        <w:t>periódicamente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conforme se generan.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lastRenderedPageBreak/>
        <w:t>Permanentes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  <w:color w:val="000000"/>
        </w:rPr>
        <w:t xml:space="preserve">as versiones </w:t>
      </w:r>
      <w:proofErr w:type="spellStart"/>
      <w:r>
        <w:rPr>
          <w:rFonts w:ascii="Montserrat" w:eastAsia="Montserrat" w:hAnsi="Montserrat" w:cs="Montserrat"/>
          <w:color w:val="000000"/>
        </w:rPr>
        <w:t>históricas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se conservan y se mantienen disponibles para su uso </w:t>
      </w:r>
      <w:proofErr w:type="spellStart"/>
      <w:r>
        <w:rPr>
          <w:rFonts w:ascii="Montserrat" w:eastAsia="Montserrat" w:hAnsi="Montserrat" w:cs="Montserrat"/>
          <w:color w:val="000000"/>
        </w:rPr>
        <w:t>público</w:t>
      </w:r>
      <w:proofErr w:type="spellEnd"/>
      <w:r>
        <w:rPr>
          <w:rFonts w:ascii="Montserrat" w:eastAsia="Montserrat" w:hAnsi="Montserrat" w:cs="Montserrat"/>
          <w:color w:val="000000"/>
        </w:rPr>
        <w:t>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color w:val="000000"/>
        </w:rPr>
        <w:t xml:space="preserve">Primarios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P</w:t>
      </w:r>
      <w:r>
        <w:rPr>
          <w:rFonts w:ascii="Montserrat" w:eastAsia="Montserrat" w:hAnsi="Montserrat" w:cs="Montserrat"/>
          <w:color w:val="000000"/>
        </w:rPr>
        <w:t>rovienen de la f</w:t>
      </w:r>
      <w:r>
        <w:rPr>
          <w:rFonts w:ascii="Montserrat" w:eastAsia="Montserrat" w:hAnsi="Montserrat" w:cs="Montserrat"/>
          <w:color w:val="000000"/>
        </w:rPr>
        <w:t>uente de origen.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Legibles por computadoras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  <w:color w:val="000000"/>
        </w:rPr>
        <w:t xml:space="preserve">on procesados e interpretados por equipos </w:t>
      </w:r>
      <w:proofErr w:type="spellStart"/>
      <w:r>
        <w:rPr>
          <w:rFonts w:ascii="Montserrat" w:eastAsia="Montserrat" w:hAnsi="Montserrat" w:cs="Montserrat"/>
          <w:color w:val="000000"/>
        </w:rPr>
        <w:t>electrónicos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de manera </w:t>
      </w:r>
      <w:proofErr w:type="spellStart"/>
      <w:r>
        <w:rPr>
          <w:rFonts w:ascii="Montserrat" w:eastAsia="Montserrat" w:hAnsi="Montserrat" w:cs="Montserrat"/>
          <w:color w:val="000000"/>
        </w:rPr>
        <w:t>automática</w:t>
      </w:r>
      <w:proofErr w:type="spellEnd"/>
      <w:r>
        <w:rPr>
          <w:rFonts w:ascii="Montserrat" w:eastAsia="Montserrat" w:hAnsi="Montserrat" w:cs="Montserrat"/>
          <w:color w:val="000000"/>
        </w:rPr>
        <w:t>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F</w:t>
      </w:r>
      <w:r>
        <w:rPr>
          <w:rFonts w:ascii="Montserrat" w:eastAsia="Montserrat" w:hAnsi="Montserrat" w:cs="Montserrat"/>
          <w:b/>
          <w:color w:val="000000"/>
        </w:rPr>
        <w:t>ormatos abiertos</w:t>
      </w:r>
      <w:r>
        <w:rPr>
          <w:rFonts w:ascii="Montserrat" w:eastAsia="Montserrat" w:hAnsi="Montserrat" w:cs="Montserrat"/>
          <w:color w:val="000000"/>
        </w:rPr>
        <w:t xml:space="preserve"> 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  <w:color w:val="000000"/>
        </w:rPr>
        <w:t xml:space="preserve">o presentan ninguna dificultad de acceso para su </w:t>
      </w:r>
      <w:proofErr w:type="spellStart"/>
      <w:r>
        <w:rPr>
          <w:rFonts w:ascii="Montserrat" w:eastAsia="Montserrat" w:hAnsi="Montserrat" w:cs="Montserrat"/>
          <w:color w:val="000000"/>
        </w:rPr>
        <w:t>reproducción</w:t>
      </w:r>
      <w:proofErr w:type="spellEnd"/>
      <w:r>
        <w:rPr>
          <w:rFonts w:ascii="Montserrat" w:eastAsia="Montserrat" w:hAnsi="Montserrat" w:cs="Montserrat"/>
          <w:color w:val="000000"/>
        </w:rPr>
        <w:t>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De libre uso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  <w:color w:val="000000"/>
        </w:rPr>
        <w:t xml:space="preserve">a ciudadanía puede citar la fuente de origen como </w:t>
      </w:r>
      <w:proofErr w:type="spellStart"/>
      <w:r>
        <w:rPr>
          <w:rFonts w:ascii="Montserrat" w:eastAsia="Montserrat" w:hAnsi="Montserrat" w:cs="Montserrat"/>
          <w:color w:val="000000"/>
        </w:rPr>
        <w:t>único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requerimiento para utilizarlos.</w:t>
      </w:r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b/>
          <w:color w:val="000000"/>
        </w:rPr>
        <w:t>Para más información, consulta la Ley General de Transparencia y Acceso a la Información Pública.</w:t>
      </w:r>
    </w:p>
    <w:p w:rsidR="00B754CB" w:rsidRDefault="00B754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</w:rPr>
      </w:pPr>
      <w:bookmarkStart w:id="2" w:name="_heading=h.a7tdgi5mqj9u" w:colFirst="0" w:colLast="0"/>
      <w:bookmarkEnd w:id="2"/>
    </w:p>
    <w:p w:rsidR="00B754CB" w:rsidRDefault="00D867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</w:rPr>
      </w:pPr>
      <w:bookmarkStart w:id="3" w:name="_heading=h.we88p5jx4z5r" w:colFirst="0" w:colLast="0"/>
      <w:bookmarkEnd w:id="3"/>
      <w:r>
        <w:rPr>
          <w:rFonts w:ascii="Montserrat" w:eastAsia="Montserrat" w:hAnsi="Montserrat" w:cs="Montserrat"/>
          <w:b/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70485</wp:posOffset>
            </wp:positionH>
            <wp:positionV relativeFrom="page">
              <wp:posOffset>8997455</wp:posOffset>
            </wp:positionV>
            <wp:extent cx="7771538" cy="86872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8362" b="3080"/>
                    <a:stretch>
                      <a:fillRect/>
                    </a:stretch>
                  </pic:blipFill>
                  <pic:spPr>
                    <a:xfrm>
                      <a:off x="0" y="0"/>
                      <a:ext cx="7771538" cy="868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754C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CB"/>
    <w:rsid w:val="00B754CB"/>
    <w:rsid w:val="00D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CAF5"/>
  <w15:docId w15:val="{9ADE5CB7-19A5-4E25-A496-69587FE5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22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OkMsGbfJa3kz+nNTAYtG2STPA==">AMUW2mWa5V5NHoOeyq3xrJ+o0uye0i9qiKUt9n1sUz1janwkkdCX8nnek0cmQm8CV6VNWIAvzwETMxvykMPLTA/wnXsMgYI0qn4TrY9NHHaJEhZ4cj3BJ8IneIPI5nN/TeB6e8chsjlv7oE2ExMtTGiRxBjunS42gaeCx1a4fffPrNZxX0yXmVI=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2022-04-18T19:08:00Z</dcterms:created>
  <dcterms:modified xsi:type="dcterms:W3CDTF">2022-04-29T16:44:00Z</dcterms:modified>
</cp:coreProperties>
</file>