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B7A2" w14:textId="77777777" w:rsidR="003554AF" w:rsidRDefault="003554AF" w:rsidP="00CE7C00">
      <w:pPr>
        <w:spacing w:after="0" w:line="240" w:lineRule="auto"/>
        <w:jc w:val="center"/>
        <w:rPr>
          <w:rFonts w:ascii="Montserrat" w:eastAsia="Calibri" w:hAnsi="Montserrat" w:cs="Courier New"/>
          <w:b/>
          <w:bCs/>
          <w:color w:val="000000"/>
          <w:sz w:val="18"/>
          <w:szCs w:val="18"/>
        </w:rPr>
      </w:pPr>
      <w:bookmarkStart w:id="0" w:name="_GoBack"/>
      <w:bookmarkEnd w:id="0"/>
    </w:p>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40B0A167" w14:textId="5A3223BA" w:rsidR="00DC1EB5" w:rsidRDefault="00DC1EB5" w:rsidP="00CE7C00">
      <w:pPr>
        <w:spacing w:after="0" w:line="240" w:lineRule="auto"/>
        <w:jc w:val="center"/>
        <w:rPr>
          <w:rFonts w:ascii="Montserrat" w:eastAsia="Calibri" w:hAnsi="Montserrat" w:cs="Courier New"/>
          <w:b/>
          <w:bCs/>
          <w:color w:val="000000"/>
          <w:sz w:val="18"/>
          <w:szCs w:val="18"/>
        </w:rPr>
      </w:pPr>
      <w:r w:rsidRPr="00DC1EB5">
        <w:rPr>
          <w:rFonts w:ascii="Montserrat" w:eastAsia="Calibri" w:hAnsi="Montserrat" w:cs="Courier New"/>
          <w:b/>
          <w:bCs/>
          <w:color w:val="000000"/>
          <w:sz w:val="18"/>
          <w:szCs w:val="18"/>
        </w:rPr>
        <w:t>PROYECTO ESTRATÉGICO PARA LA RECUPERACIÓN PRODUCTIVA AGRÍCOLA Y GANADERA DE AGUILILLA, MICHOACÁN</w:t>
      </w:r>
    </w:p>
    <w:p w14:paraId="71598B8F" w14:textId="77777777" w:rsidR="00C55834" w:rsidRDefault="00C55834" w:rsidP="00CE7C00">
      <w:pPr>
        <w:spacing w:after="0" w:line="240" w:lineRule="auto"/>
        <w:jc w:val="center"/>
        <w:rPr>
          <w:rFonts w:ascii="Montserrat" w:eastAsia="Calibri" w:hAnsi="Montserrat" w:cs="Courier New"/>
          <w:b/>
          <w:bCs/>
          <w:color w:val="000000"/>
          <w:sz w:val="18"/>
          <w:szCs w:val="18"/>
        </w:rPr>
      </w:pPr>
    </w:p>
    <w:p w14:paraId="0837CC7F" w14:textId="039E19AF" w:rsidR="00DC1EB5" w:rsidRDefault="00DC1EB5" w:rsidP="00CE7C00">
      <w:pPr>
        <w:spacing w:after="0" w:line="240" w:lineRule="auto"/>
        <w:jc w:val="center"/>
        <w:rPr>
          <w:rFonts w:ascii="Montserrat" w:eastAsia="Calibri" w:hAnsi="Montserrat" w:cs="Courier New"/>
          <w:b/>
          <w:bCs/>
          <w:color w:val="000000"/>
          <w:sz w:val="18"/>
          <w:szCs w:val="18"/>
        </w:rPr>
      </w:pPr>
      <w:r>
        <w:rPr>
          <w:rFonts w:ascii="Montserrat" w:eastAsia="Calibri" w:hAnsi="Montserrat" w:cs="Courier New"/>
          <w:b/>
          <w:bCs/>
          <w:color w:val="000000"/>
          <w:sz w:val="18"/>
          <w:szCs w:val="18"/>
        </w:rPr>
        <w:t>Proyecto Estratégico para l</w:t>
      </w:r>
      <w:r w:rsidRPr="00DC1EB5">
        <w:rPr>
          <w:rFonts w:ascii="Montserrat" w:eastAsia="Calibri" w:hAnsi="Montserrat" w:cs="Courier New"/>
          <w:b/>
          <w:bCs/>
          <w:color w:val="000000"/>
          <w:sz w:val="18"/>
          <w:szCs w:val="18"/>
        </w:rPr>
        <w:t>a Re</w:t>
      </w:r>
      <w:r>
        <w:rPr>
          <w:rFonts w:ascii="Montserrat" w:eastAsia="Calibri" w:hAnsi="Montserrat" w:cs="Courier New"/>
          <w:b/>
          <w:bCs/>
          <w:color w:val="000000"/>
          <w:sz w:val="18"/>
          <w:szCs w:val="18"/>
        </w:rPr>
        <w:t>cuperación Productiva Agrícola y Ganadera d</w:t>
      </w:r>
      <w:r w:rsidRPr="00DC1EB5">
        <w:rPr>
          <w:rFonts w:ascii="Montserrat" w:eastAsia="Calibri" w:hAnsi="Montserrat" w:cs="Courier New"/>
          <w:b/>
          <w:bCs/>
          <w:color w:val="000000"/>
          <w:sz w:val="18"/>
          <w:szCs w:val="18"/>
        </w:rPr>
        <w:t>e Aguililla, Michoacán</w:t>
      </w:r>
    </w:p>
    <w:p w14:paraId="509172E2" w14:textId="77777777" w:rsidR="00DC1EB5" w:rsidRDefault="00DC1EB5" w:rsidP="00CE7C00">
      <w:pPr>
        <w:spacing w:after="0" w:line="240" w:lineRule="auto"/>
        <w:jc w:val="center"/>
        <w:rPr>
          <w:rFonts w:ascii="Montserrat" w:eastAsia="Calibri" w:hAnsi="Montserrat" w:cs="Courier New"/>
          <w:b/>
          <w:bCs/>
          <w:color w:val="000000"/>
          <w:sz w:val="18"/>
          <w:szCs w:val="18"/>
        </w:rPr>
      </w:pPr>
    </w:p>
    <w:p w14:paraId="1037888B" w14:textId="77777777" w:rsidR="00297F19" w:rsidRDefault="00297F19" w:rsidP="00CE7C00">
      <w:pPr>
        <w:spacing w:after="0" w:line="240" w:lineRule="auto"/>
        <w:jc w:val="center"/>
        <w:rPr>
          <w:rFonts w:ascii="Montserrat" w:eastAsia="Calibri" w:hAnsi="Montserrat" w:cs="Courier New"/>
          <w:b/>
          <w:bCs/>
          <w:color w:val="000000"/>
          <w:sz w:val="18"/>
          <w:szCs w:val="18"/>
        </w:rPr>
      </w:pP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3EC2F7CA"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Dirección </w:t>
      </w:r>
      <w:r w:rsidR="00795327">
        <w:rPr>
          <w:rFonts w:ascii="Montserrat" w:eastAsia="Calibri" w:hAnsi="Montserrat" w:cs="Montserrat"/>
          <w:color w:val="000000"/>
          <w:sz w:val="18"/>
          <w:szCs w:val="18"/>
        </w:rPr>
        <w:t xml:space="preserve">General de Fomento a la Agricultura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2A6816">
        <w:rPr>
          <w:rFonts w:ascii="Montserrat" w:eastAsia="Calibri" w:hAnsi="Montserrat" w:cs="Montserrat"/>
          <w:color w:val="000000"/>
          <w:sz w:val="18"/>
          <w:szCs w:val="18"/>
        </w:rPr>
        <w:t xml:space="preserve"> y, de la Coordinación General de Ganadería con domicilio </w:t>
      </w:r>
      <w:r w:rsidR="002A6816" w:rsidRPr="00CE7C00">
        <w:rPr>
          <w:rFonts w:ascii="Montserrat" w:eastAsia="Calibri" w:hAnsi="Montserrat" w:cs="Montserrat"/>
          <w:color w:val="000000"/>
          <w:sz w:val="18"/>
          <w:szCs w:val="18"/>
        </w:rPr>
        <w:t>en</w:t>
      </w:r>
      <w:r w:rsidR="002A6816">
        <w:rPr>
          <w:rFonts w:ascii="Montserrat" w:eastAsia="Calibri" w:hAnsi="Montserrat" w:cs="Montserrat"/>
          <w:color w:val="000000"/>
          <w:sz w:val="18"/>
          <w:szCs w:val="18"/>
        </w:rPr>
        <w:t xml:space="preserve"> la Calle de Municipio Libre 377</w:t>
      </w:r>
      <w:r w:rsidR="002A6816">
        <w:rPr>
          <w:rFonts w:ascii="Montserrat" w:eastAsia="Calibri" w:hAnsi="Montserrat" w:cs="Montserrat"/>
          <w:b/>
          <w:color w:val="000000"/>
          <w:sz w:val="18"/>
          <w:szCs w:val="18"/>
          <w:lang w:val="es-MX"/>
        </w:rPr>
        <w:t xml:space="preserve">, Piso 3 -B </w:t>
      </w:r>
      <w:r w:rsidR="002A6816" w:rsidRPr="000102FF">
        <w:rPr>
          <w:rFonts w:ascii="Montserrat" w:eastAsia="Calibri" w:hAnsi="Montserrat" w:cs="Montserrat"/>
          <w:color w:val="000000"/>
          <w:sz w:val="18"/>
          <w:szCs w:val="18"/>
          <w:lang w:val="es-MX"/>
        </w:rPr>
        <w:t>teléfono</w:t>
      </w:r>
      <w:r w:rsidR="002A6816">
        <w:rPr>
          <w:rFonts w:ascii="Montserrat" w:eastAsia="Calibri" w:hAnsi="Montserrat" w:cs="Montserrat"/>
          <w:color w:val="000000"/>
          <w:sz w:val="18"/>
          <w:szCs w:val="18"/>
        </w:rPr>
        <w:t xml:space="preserve"> 553871 10</w:t>
      </w:r>
      <w:r w:rsidR="002A6816" w:rsidRPr="000102FF">
        <w:rPr>
          <w:rFonts w:ascii="Montserrat" w:eastAsia="Calibri" w:hAnsi="Montserrat" w:cs="Montserrat"/>
          <w:color w:val="000000"/>
          <w:sz w:val="18"/>
          <w:szCs w:val="18"/>
        </w:rPr>
        <w:t>00</w:t>
      </w:r>
      <w:r w:rsidR="002A6816">
        <w:rPr>
          <w:rFonts w:ascii="Montserrat" w:eastAsia="Calibri" w:hAnsi="Montserrat" w:cs="Montserrat"/>
          <w:color w:val="000000"/>
          <w:sz w:val="18"/>
          <w:szCs w:val="18"/>
        </w:rPr>
        <w:t>, Extensión 34042;</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DC1EB5">
        <w:rPr>
          <w:rFonts w:ascii="Montserrat" w:eastAsia="Calibri" w:hAnsi="Montserrat" w:cs="Montserrat"/>
          <w:b/>
          <w:color w:val="000000"/>
          <w:sz w:val="18"/>
          <w:szCs w:val="18"/>
        </w:rPr>
        <w:t>Proyecto Estratégico para la Recuperación Productiva Agrícola y Ganadera de Aguililla, Michoacán</w:t>
      </w:r>
      <w:r w:rsidR="0058080E">
        <w:rPr>
          <w:rFonts w:ascii="Montserrat" w:eastAsia="Calibri" w:hAnsi="Montserrat" w:cs="Montserrat"/>
          <w:color w:val="000000"/>
          <w:sz w:val="18"/>
          <w:szCs w:val="18"/>
        </w:rPr>
        <w:t xml:space="preserve"> 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artículos </w:t>
      </w:r>
      <w:r w:rsidR="006C70FC">
        <w:rPr>
          <w:rFonts w:ascii="Montserrat" w:eastAsia="Calibri" w:hAnsi="Montserrat" w:cs="Montserrat"/>
          <w:color w:val="000000"/>
          <w:sz w:val="18"/>
          <w:szCs w:val="18"/>
        </w:rPr>
        <w:t>3 fracciones X y XI</w:t>
      </w:r>
      <w:r w:rsidR="006C70FC" w:rsidRPr="00B044B6">
        <w:rPr>
          <w:rFonts w:ascii="Montserrat" w:eastAsia="Calibri" w:hAnsi="Montserrat" w:cs="Montserrat"/>
          <w:color w:val="000000"/>
          <w:sz w:val="18"/>
          <w:szCs w:val="18"/>
        </w:rPr>
        <w:t xml:space="preserve">; 8, 9 y </w:t>
      </w:r>
      <w:r w:rsidR="00576267" w:rsidRPr="00B044B6">
        <w:rPr>
          <w:rFonts w:ascii="Montserrat" w:eastAsia="Calibri" w:hAnsi="Montserrat" w:cs="Montserrat"/>
          <w:color w:val="000000"/>
          <w:sz w:val="18"/>
          <w:szCs w:val="18"/>
        </w:rPr>
        <w:t>28</w:t>
      </w:r>
      <w:r w:rsidRPr="00B044B6">
        <w:rPr>
          <w:rFonts w:ascii="Montserrat" w:eastAsia="Calibri" w:hAnsi="Montserrat" w:cs="Montserrat"/>
          <w:color w:val="000000"/>
          <w:sz w:val="18"/>
          <w:szCs w:val="18"/>
        </w:rPr>
        <w:t xml:space="preserve"> 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r w:rsidRPr="00CE7C00">
        <w:rPr>
          <w:rFonts w:ascii="Montserrat" w:eastAsia="Calibri" w:hAnsi="Montserrat" w:cs="Montserrat"/>
          <w:color w:val="000000"/>
          <w:sz w:val="18"/>
          <w:szCs w:val="18"/>
        </w:rPr>
        <w:t xml:space="preserve"> </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1"/>
    <w:p w14:paraId="760B698F" w14:textId="473B285B"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 xml:space="preserve">y la </w:t>
      </w:r>
      <w:r w:rsidR="00385EAD">
        <w:rPr>
          <w:rFonts w:ascii="Montserrat" w:eastAsia="Calibri" w:hAnsi="Montserrat" w:cs="Montserrat"/>
          <w:b/>
          <w:color w:val="000000"/>
          <w:sz w:val="18"/>
          <w:szCs w:val="18"/>
        </w:rPr>
        <w:t xml:space="preserve">Oficina de Representación en la Entidad Federativa </w:t>
      </w:r>
      <w:r w:rsidR="008927B2">
        <w:rPr>
          <w:rFonts w:ascii="Montserrat" w:eastAsia="Calibri" w:hAnsi="Montserrat" w:cs="Montserrat"/>
          <w:b/>
          <w:color w:val="000000"/>
          <w:sz w:val="18"/>
          <w:szCs w:val="18"/>
        </w:rPr>
        <w:t>de</w:t>
      </w:r>
      <w:r w:rsidR="00297F19">
        <w:rPr>
          <w:rFonts w:ascii="Montserrat" w:eastAsia="Calibri" w:hAnsi="Montserrat" w:cs="Montserrat"/>
          <w:b/>
          <w:color w:val="000000"/>
          <w:sz w:val="18"/>
          <w:szCs w:val="18"/>
        </w:rPr>
        <w:t xml:space="preserve"> </w:t>
      </w:r>
      <w:r w:rsidR="00C55834">
        <w:rPr>
          <w:rFonts w:ascii="Montserrat" w:eastAsia="Calibri" w:hAnsi="Montserrat" w:cs="Montserrat"/>
          <w:b/>
          <w:color w:val="000000"/>
          <w:sz w:val="18"/>
          <w:szCs w:val="18"/>
        </w:rPr>
        <w:t>Michoacán</w:t>
      </w:r>
      <w:r w:rsidR="008927B2">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 xml:space="preserve">Instancia Ejecutora </w:t>
      </w:r>
      <w:r w:rsidR="00946D82">
        <w:rPr>
          <w:rFonts w:ascii="Montserrat" w:eastAsia="Calibri" w:hAnsi="Montserrat" w:cs="Montserrat"/>
          <w:color w:val="000000"/>
          <w:sz w:val="18"/>
          <w:szCs w:val="18"/>
        </w:rPr>
        <w:t>de</w:t>
      </w:r>
      <w:r w:rsidR="00EF3CCC">
        <w:rPr>
          <w:rFonts w:ascii="Montserrat" w:eastAsia="Calibri" w:hAnsi="Montserrat" w:cs="Montserrat"/>
          <w:color w:val="000000"/>
          <w:sz w:val="18"/>
          <w:szCs w:val="18"/>
        </w:rPr>
        <w:t>l</w:t>
      </w:r>
      <w:r w:rsidR="002045D4">
        <w:rPr>
          <w:rFonts w:ascii="Montserrat" w:eastAsia="Calibri" w:hAnsi="Montserrat" w:cs="Montserrat"/>
          <w:color w:val="000000"/>
          <w:sz w:val="18"/>
          <w:szCs w:val="18"/>
        </w:rPr>
        <w:t xml:space="preserve"> </w:t>
      </w:r>
      <w:r w:rsidR="00DC1EB5">
        <w:rPr>
          <w:rFonts w:ascii="Montserrat" w:eastAsia="Calibri" w:hAnsi="Montserrat" w:cs="Montserrat"/>
          <w:b/>
          <w:color w:val="000000"/>
          <w:sz w:val="18"/>
          <w:szCs w:val="18"/>
        </w:rPr>
        <w:t>Proyecto Estratégico para la Recuperación Productiva Agrícola y Ganadera de Aguililla, Michoacán</w:t>
      </w:r>
      <w:r w:rsidR="002045D4">
        <w:rPr>
          <w:rFonts w:ascii="Montserrat" w:eastAsia="Calibri" w:hAnsi="Montserrat" w:cs="Montserrat"/>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2"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3" w:name="_Hlk65146942"/>
      <w:bookmarkEnd w:id="2"/>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3"/>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55F408EC" w:rsidR="00DD5795" w:rsidRDefault="002045D4" w:rsidP="00DD5795">
      <w:pPr>
        <w:spacing w:after="0" w:line="240" w:lineRule="auto"/>
        <w:jc w:val="both"/>
        <w:rPr>
          <w:rFonts w:ascii="Montserrat" w:eastAsia="Calibri" w:hAnsi="Montserrat" w:cs="Montserrat"/>
          <w:bCs/>
          <w:color w:val="000000"/>
          <w:sz w:val="18"/>
          <w:szCs w:val="18"/>
        </w:rPr>
      </w:pPr>
      <w:bookmarkStart w:id="4"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DC1EB5">
        <w:rPr>
          <w:rFonts w:ascii="Montserrat" w:eastAsia="Calibri" w:hAnsi="Montserrat" w:cs="Montserrat"/>
          <w:b/>
          <w:color w:val="000000"/>
          <w:sz w:val="18"/>
          <w:szCs w:val="18"/>
        </w:rPr>
        <w:t>Proyecto Estratégico para la Recuperación Productiva Agrícola y Ganadera de Aguililla, Michoacán</w:t>
      </w:r>
      <w:r w:rsidR="00DD5795">
        <w:rPr>
          <w:rFonts w:ascii="Montserrat" w:eastAsia="Calibri" w:hAnsi="Montserrat" w:cs="Montserrat"/>
          <w:bCs/>
          <w:color w:val="000000"/>
          <w:sz w:val="18"/>
          <w:szCs w:val="18"/>
        </w:rPr>
        <w:t>,</w:t>
      </w:r>
      <w:r w:rsidR="00DD5795" w:rsidRPr="00DD5795">
        <w:rPr>
          <w:rFonts w:ascii="Montserrat" w:eastAsia="Calibri" w:hAnsi="Montserrat" w:cs="Montserrat"/>
          <w:bCs/>
          <w:color w:val="000000"/>
          <w:sz w:val="18"/>
          <w:szCs w:val="18"/>
        </w:rPr>
        <w:t xml:space="preserve"> no solicita ni trata datos personales </w:t>
      </w:r>
      <w:r w:rsidR="00DD5795" w:rsidRPr="00DD5795">
        <w:rPr>
          <w:rFonts w:ascii="Montserrat" w:eastAsia="Calibri" w:hAnsi="Montserrat" w:cs="Montserrat"/>
          <w:bCs/>
          <w:color w:val="000000"/>
          <w:sz w:val="18"/>
          <w:szCs w:val="18"/>
        </w:rPr>
        <w:lastRenderedPageBreak/>
        <w:t xml:space="preserve">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4808F295" w14:textId="77777777" w:rsidR="004E5F2E" w:rsidRDefault="004E5F2E" w:rsidP="00DD5795">
      <w:pPr>
        <w:spacing w:after="0" w:line="240" w:lineRule="auto"/>
        <w:jc w:val="both"/>
        <w:rPr>
          <w:rFonts w:ascii="Montserrat" w:eastAsia="Calibri" w:hAnsi="Montserrat" w:cs="Montserrat"/>
          <w:bCs/>
          <w:color w:val="000000"/>
          <w:sz w:val="18"/>
          <w:szCs w:val="18"/>
        </w:rPr>
      </w:pP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088"/>
      <w:bookmarkEnd w:id="4"/>
      <w:r w:rsidRPr="00CE7C00">
        <w:rPr>
          <w:rFonts w:ascii="Montserrat" w:eastAsia="Calibri" w:hAnsi="Montserrat" w:cs="Montserrat"/>
          <w:b/>
          <w:bCs/>
          <w:color w:val="000000"/>
          <w:sz w:val="18"/>
          <w:szCs w:val="18"/>
        </w:rPr>
        <w:t xml:space="preserve">2.- Fundamento legal para el tratamiento de datos personales. </w:t>
      </w:r>
    </w:p>
    <w:p w14:paraId="622AC3D6" w14:textId="430833ED" w:rsidR="00CE7C00" w:rsidRPr="00CE7C00" w:rsidRDefault="00CE7C00" w:rsidP="00CE7C00">
      <w:pPr>
        <w:spacing w:after="0" w:line="240" w:lineRule="auto"/>
        <w:jc w:val="both"/>
        <w:rPr>
          <w:rFonts w:ascii="Montserrat" w:eastAsia="Calibri" w:hAnsi="Montserrat" w:cs="Arial"/>
          <w:sz w:val="18"/>
          <w:szCs w:val="18"/>
          <w:lang w:val="es-ES"/>
        </w:rPr>
      </w:pPr>
      <w:r w:rsidRPr="00CE7C00">
        <w:rPr>
          <w:rFonts w:ascii="Montserrat" w:eastAsia="Calibri" w:hAnsi="Montserrat" w:cs="Montserrat"/>
          <w:color w:val="000000"/>
          <w:sz w:val="18"/>
          <w:szCs w:val="18"/>
        </w:rPr>
        <w:t xml:space="preserve">Los artículos </w:t>
      </w:r>
      <w:r w:rsidRPr="00CE7C00">
        <w:rPr>
          <w:rFonts w:ascii="Montserrat" w:eastAsia="Calibri" w:hAnsi="Montserrat" w:cs="Times New Roman"/>
          <w:sz w:val="18"/>
          <w:szCs w:val="18"/>
          <w:lang w:val="es-ES_tradnl"/>
        </w:rPr>
        <w:t xml:space="preserve">2, </w:t>
      </w:r>
      <w:r w:rsidR="00DD5795">
        <w:rPr>
          <w:rFonts w:ascii="Montserrat" w:eastAsia="Calibri" w:hAnsi="Montserrat" w:cs="Times New Roman"/>
          <w:sz w:val="18"/>
          <w:szCs w:val="18"/>
          <w:lang w:val="es-ES_tradnl"/>
        </w:rPr>
        <w:t>apartado</w:t>
      </w:r>
      <w:r w:rsidRPr="00CE7C00">
        <w:rPr>
          <w:rFonts w:ascii="Montserrat" w:eastAsia="Calibri" w:hAnsi="Montserrat" w:cs="Times New Roman"/>
          <w:sz w:val="18"/>
          <w:szCs w:val="18"/>
          <w:lang w:val="es-ES_tradnl"/>
        </w:rPr>
        <w:t xml:space="preserve"> B, fracción </w:t>
      </w:r>
      <w:r w:rsidR="00DD5795">
        <w:rPr>
          <w:rFonts w:ascii="Montserrat" w:eastAsia="Calibri" w:hAnsi="Montserrat" w:cs="Times New Roman"/>
          <w:sz w:val="18"/>
          <w:szCs w:val="18"/>
          <w:lang w:val="es-ES_tradnl"/>
        </w:rPr>
        <w:t>VII y</w:t>
      </w:r>
      <w:r w:rsidRPr="00CE7C00">
        <w:rPr>
          <w:rFonts w:ascii="Montserrat" w:eastAsia="Calibri" w:hAnsi="Montserrat" w:cs="Times New Roman"/>
          <w:sz w:val="18"/>
          <w:szCs w:val="18"/>
          <w:lang w:val="es-ES_tradnl"/>
        </w:rPr>
        <w:t xml:space="preserve"> </w:t>
      </w:r>
      <w:r w:rsidR="00DD5795">
        <w:rPr>
          <w:rFonts w:ascii="Montserrat" w:eastAsia="Calibri" w:hAnsi="Montserrat" w:cs="Times New Roman"/>
          <w:sz w:val="18"/>
          <w:szCs w:val="18"/>
          <w:lang w:val="es-ES_tradnl"/>
        </w:rPr>
        <w:t>19</w:t>
      </w:r>
      <w:r w:rsidRPr="00CE7C00">
        <w:rPr>
          <w:rFonts w:ascii="Montserrat" w:eastAsia="Calibri" w:hAnsi="Montserrat" w:cs="Times New Roman"/>
          <w:sz w:val="18"/>
          <w:szCs w:val="18"/>
          <w:lang w:val="es-ES_tradnl"/>
        </w:rPr>
        <w:t xml:space="preserve">, del Reglamento Interior de la Secretaría de Agricultura, Ganadería, Desarrollo Rural, Pesca y Alimentación, hoy Secretaría de Agricultura y Desarrollo Rural </w:t>
      </w:r>
      <w:r w:rsidR="00226130" w:rsidRPr="00B044B6">
        <w:rPr>
          <w:rFonts w:ascii="Montserrat" w:eastAsia="Calibri" w:hAnsi="Montserrat" w:cs="Times New Roman"/>
          <w:sz w:val="18"/>
          <w:szCs w:val="18"/>
          <w:lang w:val="es-ES_tradnl"/>
        </w:rPr>
        <w:t>(</w:t>
      </w:r>
      <w:r w:rsidR="00226130" w:rsidRPr="00B044B6">
        <w:rPr>
          <w:rFonts w:ascii="Montserrat" w:eastAsia="Calibri" w:hAnsi="Montserrat" w:cs="Times New Roman"/>
          <w:b/>
          <w:bCs/>
          <w:sz w:val="18"/>
          <w:szCs w:val="18"/>
          <w:lang w:val="es-ES_tradnl"/>
        </w:rPr>
        <w:t>AGRICULTURA</w:t>
      </w:r>
      <w:r w:rsidR="00226130" w:rsidRPr="00B044B6">
        <w:rPr>
          <w:rFonts w:ascii="Montserrat" w:eastAsia="Calibri" w:hAnsi="Montserrat" w:cs="Times New Roman"/>
          <w:sz w:val="18"/>
          <w:szCs w:val="18"/>
          <w:lang w:val="es-ES_tradnl"/>
        </w:rPr>
        <w:t>)</w:t>
      </w:r>
      <w:r w:rsidR="00DD5795" w:rsidRPr="00B044B6">
        <w:rPr>
          <w:rFonts w:ascii="Montserrat" w:eastAsia="Calibri" w:hAnsi="Montserrat" w:cs="Times New Roman"/>
          <w:sz w:val="18"/>
          <w:szCs w:val="18"/>
          <w:lang w:val="es-ES_tradnl"/>
        </w:rPr>
        <w:t xml:space="preserve">, </w:t>
      </w:r>
      <w:r w:rsidR="0032580C" w:rsidRPr="00B044B6">
        <w:rPr>
          <w:rFonts w:ascii="Montserrat" w:eastAsia="Calibri" w:hAnsi="Montserrat" w:cs="Times New Roman"/>
          <w:sz w:val="18"/>
          <w:szCs w:val="18"/>
          <w:lang w:val="es-ES_tradnl"/>
        </w:rPr>
        <w:t>A</w:t>
      </w:r>
      <w:r w:rsidR="003E7C29" w:rsidRPr="00B044B6">
        <w:rPr>
          <w:rFonts w:ascii="Montserrat" w:eastAsia="Calibri" w:hAnsi="Montserrat" w:cs="Times New Roman"/>
          <w:sz w:val="18"/>
          <w:szCs w:val="18"/>
          <w:lang w:val="es-ES_tradnl"/>
        </w:rPr>
        <w:t xml:space="preserve">partado 5 de los </w:t>
      </w:r>
      <w:r w:rsidR="0032580C" w:rsidRPr="00B044B6">
        <w:rPr>
          <w:rFonts w:ascii="Montserrat" w:eastAsia="Calibri" w:hAnsi="Montserrat" w:cs="Times New Roman"/>
          <w:sz w:val="18"/>
          <w:szCs w:val="18"/>
          <w:lang w:val="es-ES_tradnl"/>
        </w:rPr>
        <w:t>L</w:t>
      </w:r>
      <w:r w:rsidR="003E7C29" w:rsidRPr="00B044B6">
        <w:rPr>
          <w:rFonts w:ascii="Montserrat" w:eastAsia="Calibri" w:hAnsi="Montserrat" w:cs="Times New Roman"/>
          <w:sz w:val="18"/>
          <w:szCs w:val="18"/>
          <w:lang w:val="es-ES_tradnl"/>
        </w:rPr>
        <w:t xml:space="preserve">ineamientos específicos para la operación del </w:t>
      </w:r>
      <w:r w:rsidR="00DC1EB5">
        <w:rPr>
          <w:rFonts w:ascii="Montserrat" w:eastAsia="Calibri" w:hAnsi="Montserrat" w:cs="Times New Roman"/>
          <w:b/>
          <w:sz w:val="18"/>
          <w:szCs w:val="18"/>
          <w:lang w:val="es-ES_tradnl"/>
        </w:rPr>
        <w:t>Proyecto Estratégico para la Recuperación Productiva Agrícola y Ganadera de Aguililla, Michoacán</w:t>
      </w:r>
      <w:r w:rsidRPr="00B044B6">
        <w:rPr>
          <w:rFonts w:ascii="Montserrat" w:eastAsia="Calibri" w:hAnsi="Montserrat" w:cs="Montserrat"/>
          <w:bCs/>
          <w:sz w:val="18"/>
          <w:szCs w:val="18"/>
        </w:rPr>
        <w:t xml:space="preserve">; </w:t>
      </w:r>
      <w:r w:rsidR="00623415" w:rsidRPr="00B044B6">
        <w:rPr>
          <w:rFonts w:ascii="Montserrat" w:eastAsia="Calibri" w:hAnsi="Montserrat" w:cs="Montserrat"/>
          <w:bCs/>
          <w:sz w:val="18"/>
          <w:szCs w:val="18"/>
        </w:rPr>
        <w:t>3 fracciones X y XI;</w:t>
      </w:r>
      <w:r w:rsidR="003E7C29" w:rsidRPr="00B044B6">
        <w:rPr>
          <w:rFonts w:ascii="Montserrat" w:eastAsia="Calibri" w:hAnsi="Montserrat" w:cs="Montserrat"/>
          <w:bCs/>
          <w:sz w:val="18"/>
          <w:szCs w:val="18"/>
        </w:rPr>
        <w:t xml:space="preserve"> 8,</w:t>
      </w:r>
      <w:r w:rsidR="00ED55D3" w:rsidRPr="00B044B6">
        <w:rPr>
          <w:rFonts w:ascii="Montserrat" w:eastAsia="Calibri" w:hAnsi="Montserrat" w:cs="Montserrat"/>
          <w:bCs/>
          <w:sz w:val="18"/>
          <w:szCs w:val="18"/>
        </w:rPr>
        <w:t xml:space="preserve"> </w:t>
      </w:r>
      <w:r w:rsidR="006C70FC" w:rsidRPr="00B044B6">
        <w:rPr>
          <w:rFonts w:ascii="Montserrat" w:eastAsia="Calibri" w:hAnsi="Montserrat" w:cs="Montserrat"/>
          <w:bCs/>
          <w:sz w:val="18"/>
          <w:szCs w:val="18"/>
        </w:rPr>
        <w:t xml:space="preserve">9 y </w:t>
      </w:r>
      <w:r w:rsidR="003E7C29" w:rsidRPr="00B044B6">
        <w:rPr>
          <w:rFonts w:ascii="Montserrat" w:eastAsia="Calibri" w:hAnsi="Montserrat" w:cs="Montserrat"/>
          <w:bCs/>
          <w:sz w:val="18"/>
          <w:szCs w:val="18"/>
        </w:rPr>
        <w:t xml:space="preserve">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26, 27 y 28 y 31 de la Ley General de Protección de Datos Personales en Posesión de Sujetos Obligados; 1, 3, 4, 7, 8, 9, 27, 28, 29, 30, 31, 32 y 34 de los Lineamientos Generales de Protección de Datos Personales para el Sector</w:t>
      </w:r>
      <w:r w:rsidRPr="00CE7C00">
        <w:rPr>
          <w:rFonts w:ascii="Montserrat" w:eastAsia="Calibri" w:hAnsi="Montserrat" w:cs="Montserrat"/>
          <w:color w:val="000000"/>
          <w:sz w:val="18"/>
          <w:szCs w:val="18"/>
        </w:rPr>
        <w:t xml:space="preserve"> Público.</w:t>
      </w:r>
    </w:p>
    <w:bookmarkEnd w:id="5"/>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6"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29A6D755"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w:t>
      </w:r>
      <w:r w:rsidR="00930876" w:rsidRPr="00930876">
        <w:rPr>
          <w:rFonts w:ascii="Montserrat" w:eastAsia="Calibri" w:hAnsi="Montserrat" w:cs="Montserrat"/>
          <w:color w:val="000000"/>
          <w:sz w:val="18"/>
          <w:szCs w:val="18"/>
        </w:rPr>
        <w:t>Oficina de Representación en</w:t>
      </w:r>
      <w:r w:rsidR="00EF3CCC">
        <w:rPr>
          <w:rFonts w:ascii="Montserrat" w:eastAsia="Calibri" w:hAnsi="Montserrat" w:cs="Montserrat"/>
          <w:color w:val="000000"/>
          <w:sz w:val="18"/>
          <w:szCs w:val="18"/>
        </w:rPr>
        <w:t xml:space="preserve"> la</w:t>
      </w:r>
      <w:r w:rsidR="001D60B1">
        <w:rPr>
          <w:rFonts w:ascii="Montserrat" w:eastAsia="Calibri" w:hAnsi="Montserrat" w:cs="Montserrat"/>
          <w:color w:val="000000"/>
          <w:sz w:val="18"/>
          <w:szCs w:val="18"/>
        </w:rPr>
        <w:t>s</w:t>
      </w:r>
      <w:r w:rsidR="008927B2">
        <w:rPr>
          <w:rFonts w:ascii="Montserrat" w:eastAsia="Calibri" w:hAnsi="Montserrat" w:cs="Montserrat"/>
          <w:color w:val="000000"/>
          <w:sz w:val="18"/>
          <w:szCs w:val="18"/>
        </w:rPr>
        <w:t xml:space="preserve"> </w:t>
      </w:r>
      <w:r w:rsidR="00946D82" w:rsidRPr="00946D82">
        <w:rPr>
          <w:rFonts w:ascii="Montserrat" w:eastAsia="Calibri" w:hAnsi="Montserrat" w:cs="Montserrat"/>
          <w:b/>
          <w:color w:val="000000"/>
          <w:sz w:val="18"/>
          <w:szCs w:val="18"/>
        </w:rPr>
        <w:t>O</w:t>
      </w:r>
      <w:r w:rsidR="00297F19">
        <w:rPr>
          <w:rFonts w:ascii="Montserrat" w:eastAsia="Calibri" w:hAnsi="Montserrat" w:cs="Montserrat"/>
          <w:b/>
          <w:color w:val="000000"/>
          <w:sz w:val="18"/>
          <w:szCs w:val="18"/>
        </w:rPr>
        <w:t>ficinas de Representación en la Entidad Federativa</w:t>
      </w:r>
      <w:r w:rsidR="003672E8">
        <w:rPr>
          <w:rFonts w:ascii="Montserrat" w:eastAsia="Calibri" w:hAnsi="Montserrat" w:cs="Montserrat"/>
          <w:b/>
          <w:color w:val="000000"/>
          <w:sz w:val="18"/>
          <w:szCs w:val="18"/>
        </w:rPr>
        <w:t xml:space="preserve"> de</w:t>
      </w:r>
      <w:r w:rsidR="00297F19">
        <w:rPr>
          <w:rFonts w:ascii="Montserrat" w:eastAsia="Calibri" w:hAnsi="Montserrat" w:cs="Montserrat"/>
          <w:b/>
          <w:color w:val="000000"/>
          <w:sz w:val="18"/>
          <w:szCs w:val="18"/>
        </w:rPr>
        <w:t xml:space="preserve"> </w:t>
      </w:r>
      <w:r w:rsidR="00C55834">
        <w:rPr>
          <w:rFonts w:ascii="Montserrat" w:eastAsia="Calibri" w:hAnsi="Montserrat" w:cs="Montserrat"/>
          <w:b/>
          <w:color w:val="000000"/>
          <w:sz w:val="18"/>
          <w:szCs w:val="18"/>
        </w:rPr>
        <w:t>Michoacán</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 Ejecutora</w:t>
      </w:r>
      <w:r w:rsidR="00EF3CCC">
        <w:rPr>
          <w:rFonts w:ascii="Montserrat" w:eastAsia="Calibri" w:hAnsi="Montserrat" w:cs="Montserrat"/>
          <w:color w:val="000000"/>
          <w:sz w:val="18"/>
          <w:szCs w:val="18"/>
        </w:rPr>
        <w:t xml:space="preserve"> del</w:t>
      </w:r>
      <w:r w:rsidR="00930876">
        <w:rPr>
          <w:rFonts w:ascii="Montserrat" w:eastAsia="Calibri" w:hAnsi="Montserrat" w:cs="Montserrat"/>
          <w:color w:val="000000"/>
          <w:sz w:val="18"/>
          <w:szCs w:val="18"/>
        </w:rPr>
        <w:t xml:space="preserve"> </w:t>
      </w:r>
      <w:r w:rsidR="00DC1EB5">
        <w:rPr>
          <w:rFonts w:ascii="Montserrat" w:eastAsia="Calibri" w:hAnsi="Montserrat" w:cs="Montserrat"/>
          <w:b/>
          <w:color w:val="000000"/>
          <w:sz w:val="18"/>
          <w:szCs w:val="18"/>
        </w:rPr>
        <w:t>Proyecto Estratégico para la Recuperación Productiva Agrícola y Ganadera de Aguililla, Michoacán</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9 </w:t>
      </w:r>
      <w:r w:rsidR="003E7C29" w:rsidRPr="00B044B6">
        <w:rPr>
          <w:rFonts w:ascii="Montserrat" w:eastAsia="Calibri" w:hAnsi="Montserrat" w:cs="Montserrat"/>
          <w:color w:val="000000"/>
          <w:sz w:val="18"/>
          <w:szCs w:val="18"/>
        </w:rPr>
        <w:t xml:space="preserve">Y 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6"/>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7E571BB1"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DC1EB5">
        <w:rPr>
          <w:rFonts w:ascii="Montserrat" w:eastAsia="Calibri" w:hAnsi="Montserrat" w:cs="Montserrat"/>
          <w:b/>
          <w:color w:val="000000"/>
          <w:sz w:val="18"/>
          <w:szCs w:val="18"/>
        </w:rPr>
        <w:t>Proyecto Estratégico para la Recuperación Productiva Agrícola y Ganadera de Aguililla, Michoacán</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lastRenderedPageBreak/>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C7CAD69" w:rsidR="00032C80" w:rsidRPr="00032C80" w:rsidRDefault="00032C80" w:rsidP="00032C80">
      <w:pPr>
        <w:jc w:val="both"/>
        <w:rPr>
          <w:rFonts w:ascii="Montserrat" w:eastAsia="Calibri" w:hAnsi="Montserrat" w:cs="Montserrat"/>
          <w:color w:val="000000"/>
          <w:sz w:val="18"/>
          <w:szCs w:val="18"/>
        </w:rPr>
      </w:pPr>
      <w:r w:rsidRPr="00032C80">
        <w:rPr>
          <w:rFonts w:ascii="Montserrat" w:eastAsia="Calibri" w:hAnsi="Montserrat" w:cs="Montserrat"/>
          <w:color w:val="000000"/>
          <w:sz w:val="18"/>
          <w:szCs w:val="18"/>
        </w:rPr>
        <w:t>Para el caso en que el productor manifieste su inconformidad (</w:t>
      </w:r>
      <w:r w:rsidRPr="00032C80">
        <w:rPr>
          <w:rFonts w:ascii="Montserrat" w:eastAsia="Calibri" w:hAnsi="Montserrat" w:cs="Montserrat"/>
          <w:b/>
          <w:color w:val="000000"/>
          <w:sz w:val="18"/>
          <w:szCs w:val="18"/>
        </w:rPr>
        <w:t>NO</w:t>
      </w:r>
      <w:r w:rsidRPr="00032C80">
        <w:rPr>
          <w:rFonts w:ascii="Montserrat" w:eastAsia="Calibri" w:hAnsi="Montserrat" w:cs="Montserrat"/>
          <w:color w:val="000000"/>
          <w:sz w:val="18"/>
          <w:szCs w:val="18"/>
        </w:rPr>
        <w:t>) para el tratamiento de sus datos personales, la</w:t>
      </w:r>
      <w:r w:rsidR="002A6816">
        <w:rPr>
          <w:rFonts w:ascii="Montserrat" w:eastAsia="Calibri" w:hAnsi="Montserrat" w:cs="Montserrat"/>
          <w:color w:val="000000"/>
          <w:sz w:val="18"/>
          <w:szCs w:val="18"/>
        </w:rPr>
        <w:t>s</w:t>
      </w:r>
      <w:r w:rsidRPr="00032C80">
        <w:rPr>
          <w:rFonts w:ascii="Montserrat" w:eastAsia="Calibri" w:hAnsi="Montserrat" w:cs="Montserrat"/>
          <w:color w:val="000000"/>
          <w:sz w:val="18"/>
          <w:szCs w:val="18"/>
        </w:rPr>
        <w:t xml:space="preserve"> autoridad</w:t>
      </w:r>
      <w:r w:rsidR="002A6816">
        <w:rPr>
          <w:rFonts w:ascii="Montserrat" w:eastAsia="Calibri" w:hAnsi="Montserrat" w:cs="Montserrat"/>
          <w:color w:val="000000"/>
          <w:sz w:val="18"/>
          <w:szCs w:val="18"/>
        </w:rPr>
        <w:t>es</w:t>
      </w:r>
      <w:r w:rsidRPr="00032C80">
        <w:rPr>
          <w:rFonts w:ascii="Montserrat" w:eastAsia="Calibri" w:hAnsi="Montserrat" w:cs="Montserrat"/>
          <w:color w:val="000000"/>
          <w:sz w:val="18"/>
          <w:szCs w:val="18"/>
        </w:rPr>
        <w:t xml:space="preserve"> responsable</w:t>
      </w:r>
      <w:r w:rsidR="002A6816">
        <w:rPr>
          <w:rFonts w:ascii="Montserrat" w:eastAsia="Calibri" w:hAnsi="Montserrat" w:cs="Montserrat"/>
          <w:color w:val="000000"/>
          <w:sz w:val="18"/>
          <w:szCs w:val="18"/>
        </w:rPr>
        <w:t>s</w:t>
      </w:r>
      <w:r w:rsidRPr="00032C80">
        <w:rPr>
          <w:rFonts w:ascii="Montserrat" w:eastAsia="Calibri" w:hAnsi="Montserrat" w:cs="Montserrat"/>
          <w:color w:val="000000"/>
          <w:sz w:val="18"/>
          <w:szCs w:val="18"/>
        </w:rPr>
        <w:t xml:space="preserve"> </w:t>
      </w:r>
      <w:r w:rsidRPr="00032C80">
        <w:rPr>
          <w:rFonts w:ascii="Montserrat" w:eastAsia="Calibri" w:hAnsi="Montserrat" w:cs="Montserrat"/>
          <w:b/>
          <w:color w:val="000000"/>
          <w:sz w:val="18"/>
          <w:szCs w:val="18"/>
        </w:rPr>
        <w:t>Dirección General</w:t>
      </w:r>
      <w:r w:rsidR="00FE7981">
        <w:rPr>
          <w:rFonts w:ascii="Montserrat" w:eastAsia="Calibri" w:hAnsi="Montserrat" w:cs="Montserrat"/>
          <w:b/>
          <w:color w:val="000000"/>
          <w:sz w:val="18"/>
          <w:szCs w:val="18"/>
        </w:rPr>
        <w:t xml:space="preserve"> de Fomento a la Agricultura</w:t>
      </w:r>
      <w:r w:rsidR="002A6816">
        <w:rPr>
          <w:rFonts w:ascii="Montserrat" w:eastAsia="Calibri" w:hAnsi="Montserrat" w:cs="Montserrat"/>
          <w:b/>
          <w:color w:val="000000"/>
          <w:sz w:val="18"/>
          <w:szCs w:val="18"/>
        </w:rPr>
        <w:t xml:space="preserve"> </w:t>
      </w:r>
      <w:r w:rsidR="002A6816" w:rsidRPr="002A6816">
        <w:rPr>
          <w:rFonts w:ascii="Montserrat" w:eastAsia="Calibri" w:hAnsi="Montserrat" w:cs="Montserrat"/>
          <w:color w:val="000000"/>
          <w:sz w:val="18"/>
          <w:szCs w:val="18"/>
        </w:rPr>
        <w:t>y</w:t>
      </w:r>
      <w:r w:rsidR="002A6816">
        <w:rPr>
          <w:rFonts w:ascii="Montserrat" w:eastAsia="Calibri" w:hAnsi="Montserrat" w:cs="Montserrat"/>
          <w:b/>
          <w:color w:val="000000"/>
          <w:sz w:val="18"/>
          <w:szCs w:val="18"/>
        </w:rPr>
        <w:t xml:space="preserve"> Coordinación General de Ganadería</w:t>
      </w:r>
      <w:r w:rsidRPr="00032C80">
        <w:rPr>
          <w:rFonts w:ascii="Montserrat" w:eastAsia="Calibri" w:hAnsi="Montserrat" w:cs="Montserrat"/>
          <w:b/>
          <w:color w:val="000000"/>
          <w:sz w:val="18"/>
          <w:szCs w:val="18"/>
        </w:rPr>
        <w:t>,</w:t>
      </w:r>
      <w:r w:rsidRPr="00032C80">
        <w:rPr>
          <w:rFonts w:ascii="Montserrat" w:eastAsia="Calibri" w:hAnsi="Montserrat" w:cs="Montserrat"/>
          <w:color w:val="000000"/>
          <w:sz w:val="18"/>
          <w:szCs w:val="18"/>
        </w:rPr>
        <w:t xml:space="preserve"> se vería</w:t>
      </w:r>
      <w:r w:rsidR="002A6816">
        <w:rPr>
          <w:rFonts w:ascii="Montserrat" w:eastAsia="Calibri" w:hAnsi="Montserrat" w:cs="Montserrat"/>
          <w:color w:val="000000"/>
          <w:sz w:val="18"/>
          <w:szCs w:val="18"/>
        </w:rPr>
        <w:t>n</w:t>
      </w:r>
      <w:r w:rsidRPr="00032C80">
        <w:rPr>
          <w:rFonts w:ascii="Montserrat" w:eastAsia="Calibri" w:hAnsi="Montserrat" w:cs="Montserrat"/>
          <w:color w:val="000000"/>
          <w:sz w:val="18"/>
          <w:szCs w:val="18"/>
        </w:rPr>
        <w:t xml:space="preserve"> imposibilitada</w:t>
      </w:r>
      <w:r w:rsidR="002A6816">
        <w:rPr>
          <w:rFonts w:ascii="Montserrat" w:eastAsia="Calibri" w:hAnsi="Montserrat" w:cs="Montserrat"/>
          <w:color w:val="000000"/>
          <w:sz w:val="18"/>
          <w:szCs w:val="18"/>
        </w:rPr>
        <w:t>s</w:t>
      </w:r>
      <w:r w:rsidRPr="00032C80">
        <w:rPr>
          <w:rFonts w:ascii="Montserrat" w:eastAsia="Calibri" w:hAnsi="Montserrat" w:cs="Montserrat"/>
          <w:color w:val="000000"/>
          <w:sz w:val="18"/>
          <w:szCs w:val="18"/>
        </w:rPr>
        <w:t xml:space="preserve">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3DB80978"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3E7C29" w:rsidRPr="00B044B6">
        <w:rPr>
          <w:rFonts w:ascii="Montserrat" w:eastAsia="Calibri" w:hAnsi="Montserrat" w:cs="Montserrat"/>
          <w:color w:val="000000"/>
          <w:sz w:val="18"/>
          <w:szCs w:val="18"/>
        </w:rPr>
        <w:t>31 de diciembre</w:t>
      </w:r>
      <w:r w:rsidR="00862EF3"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2021.</w:t>
      </w:r>
    </w:p>
    <w:p w14:paraId="4EE7B3DC" w14:textId="77777777" w:rsidR="0014766B" w:rsidRDefault="0014766B"/>
    <w:sectPr w:rsidR="0014766B" w:rsidSect="00B03150">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2977" w:left="1134" w:header="90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D62F1" w14:textId="77777777" w:rsidR="00A32787" w:rsidRDefault="00A32787" w:rsidP="00393482">
      <w:pPr>
        <w:spacing w:after="0" w:line="240" w:lineRule="auto"/>
      </w:pPr>
      <w:r>
        <w:separator/>
      </w:r>
    </w:p>
  </w:endnote>
  <w:endnote w:type="continuationSeparator" w:id="0">
    <w:p w14:paraId="2CB9F10F" w14:textId="77777777" w:rsidR="00A32787" w:rsidRDefault="00A32787"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3A81" w14:textId="77777777" w:rsidR="000B0689" w:rsidRDefault="000B06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16FB0023" w14:textId="77777777" w:rsidR="006B78AD" w:rsidRDefault="006B78AD" w:rsidP="006B78AD">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77DC8DD6" w14:textId="77777777" w:rsidR="006B78AD" w:rsidRDefault="006B78AD" w:rsidP="006B78AD">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22EADEBF" w:rsidR="002D5221" w:rsidRPr="00E60BF5" w:rsidRDefault="00B02BEA" w:rsidP="006B78AD">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5F336A">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5F336A">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7F9C3" w14:textId="77777777" w:rsidR="00A32787" w:rsidRDefault="00A32787" w:rsidP="00393482">
      <w:pPr>
        <w:spacing w:after="0" w:line="240" w:lineRule="auto"/>
      </w:pPr>
      <w:r>
        <w:separator/>
      </w:r>
    </w:p>
  </w:footnote>
  <w:footnote w:type="continuationSeparator" w:id="0">
    <w:p w14:paraId="5F44F81A" w14:textId="77777777" w:rsidR="00A32787" w:rsidRDefault="00A32787"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DAA8" w14:textId="77777777" w:rsidR="000B0689" w:rsidRDefault="000B06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3662D615" w:rsidR="00C441E2" w:rsidRPr="00C441E2" w:rsidRDefault="00B02BEA" w:rsidP="002741C8">
    <w:pPr>
      <w:pStyle w:val="Sinespaciado"/>
      <w:jc w:val="right"/>
      <w:rPr>
        <w:rFonts w:ascii="Montserrat" w:hAnsi="Montserrat"/>
        <w:b/>
        <w:sz w:val="21"/>
        <w:szCs w:val="21"/>
      </w:rPr>
    </w:pPr>
    <w:r w:rsidRPr="00C441E2">
      <w:rPr>
        <w:b/>
        <w:noProof/>
        <w:sz w:val="32"/>
        <w:lang w:val="es-MX" w:eastAsia="es-MX"/>
      </w:rPr>
      <w:drawing>
        <wp:anchor distT="0" distB="0" distL="114300" distR="114300" simplePos="0" relativeHeight="251660288" behindDoc="1" locked="0" layoutInCell="1" allowOverlap="1" wp14:anchorId="4667F47B" wp14:editId="1D1AD9F1">
          <wp:simplePos x="0" y="0"/>
          <wp:positionH relativeFrom="column">
            <wp:posOffset>-698373</wp:posOffset>
          </wp:positionH>
          <wp:positionV relativeFrom="paragraph">
            <wp:posOffset>-799973</wp:posOffset>
          </wp:positionV>
          <wp:extent cx="7771672" cy="10132526"/>
          <wp:effectExtent l="0" t="0" r="127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B0689"/>
    <w:rsid w:val="000B2304"/>
    <w:rsid w:val="000B4C4C"/>
    <w:rsid w:val="0012310E"/>
    <w:rsid w:val="0014766B"/>
    <w:rsid w:val="00164874"/>
    <w:rsid w:val="001D60B1"/>
    <w:rsid w:val="002045D4"/>
    <w:rsid w:val="00213437"/>
    <w:rsid w:val="00226130"/>
    <w:rsid w:val="002741C8"/>
    <w:rsid w:val="00297F19"/>
    <w:rsid w:val="002A6816"/>
    <w:rsid w:val="002B281B"/>
    <w:rsid w:val="002F5B99"/>
    <w:rsid w:val="0032580C"/>
    <w:rsid w:val="003554AF"/>
    <w:rsid w:val="003672E8"/>
    <w:rsid w:val="00385EAD"/>
    <w:rsid w:val="00393482"/>
    <w:rsid w:val="003E7C29"/>
    <w:rsid w:val="004511F7"/>
    <w:rsid w:val="004D055A"/>
    <w:rsid w:val="004D1618"/>
    <w:rsid w:val="004E2AD2"/>
    <w:rsid w:val="004E5F2E"/>
    <w:rsid w:val="00576267"/>
    <w:rsid w:val="0058080E"/>
    <w:rsid w:val="005865CA"/>
    <w:rsid w:val="005F336A"/>
    <w:rsid w:val="00605FDA"/>
    <w:rsid w:val="00623415"/>
    <w:rsid w:val="006A6131"/>
    <w:rsid w:val="006B78AD"/>
    <w:rsid w:val="006C70FC"/>
    <w:rsid w:val="00737072"/>
    <w:rsid w:val="00757FE5"/>
    <w:rsid w:val="00795327"/>
    <w:rsid w:val="007B2601"/>
    <w:rsid w:val="007D7D95"/>
    <w:rsid w:val="008615A8"/>
    <w:rsid w:val="00862EF3"/>
    <w:rsid w:val="008927B2"/>
    <w:rsid w:val="0091422C"/>
    <w:rsid w:val="00925F37"/>
    <w:rsid w:val="00930876"/>
    <w:rsid w:val="00946D82"/>
    <w:rsid w:val="009A29C3"/>
    <w:rsid w:val="00A32787"/>
    <w:rsid w:val="00A640F0"/>
    <w:rsid w:val="00AA0EBA"/>
    <w:rsid w:val="00AA5B51"/>
    <w:rsid w:val="00B02BEA"/>
    <w:rsid w:val="00B044B6"/>
    <w:rsid w:val="00B96D12"/>
    <w:rsid w:val="00B974DF"/>
    <w:rsid w:val="00BC62ED"/>
    <w:rsid w:val="00BE2529"/>
    <w:rsid w:val="00BF0EC7"/>
    <w:rsid w:val="00C00EF3"/>
    <w:rsid w:val="00C06B8A"/>
    <w:rsid w:val="00C43048"/>
    <w:rsid w:val="00C55834"/>
    <w:rsid w:val="00C57D56"/>
    <w:rsid w:val="00C87951"/>
    <w:rsid w:val="00C97DD7"/>
    <w:rsid w:val="00CC6708"/>
    <w:rsid w:val="00CD7405"/>
    <w:rsid w:val="00CE7C00"/>
    <w:rsid w:val="00CF573F"/>
    <w:rsid w:val="00D11315"/>
    <w:rsid w:val="00D4349D"/>
    <w:rsid w:val="00D52106"/>
    <w:rsid w:val="00DB78F9"/>
    <w:rsid w:val="00DC1EB5"/>
    <w:rsid w:val="00DD5795"/>
    <w:rsid w:val="00DF12EE"/>
    <w:rsid w:val="00E04844"/>
    <w:rsid w:val="00E7466D"/>
    <w:rsid w:val="00ED352F"/>
    <w:rsid w:val="00ED55D3"/>
    <w:rsid w:val="00EF3CCC"/>
    <w:rsid w:val="00F056C8"/>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4288">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Hugo Enrique Villeda Gutierrez</cp:lastModifiedBy>
  <cp:revision>2</cp:revision>
  <cp:lastPrinted>2021-04-23T22:57:00Z</cp:lastPrinted>
  <dcterms:created xsi:type="dcterms:W3CDTF">2022-02-02T18:11:00Z</dcterms:created>
  <dcterms:modified xsi:type="dcterms:W3CDTF">2022-02-02T18:11:00Z</dcterms:modified>
</cp:coreProperties>
</file>