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F0" w:rsidRPr="00ED57F0" w:rsidRDefault="00ED57F0" w:rsidP="00ED57F0">
      <w:pPr>
        <w:ind w:right="-374"/>
        <w:jc w:val="both"/>
        <w:rPr>
          <w:rFonts w:ascii="Montserrat Medium" w:hAnsi="Montserrat Medium" w:cs="Times New Roman (Cuerpo en alfa"/>
          <w:sz w:val="16"/>
          <w:szCs w:val="16"/>
        </w:rPr>
      </w:pPr>
      <w:bookmarkStart w:id="0" w:name="_GoBack"/>
      <w:bookmarkEnd w:id="0"/>
    </w:p>
    <w:p w:rsidR="00110B82" w:rsidRDefault="00110B82" w:rsidP="00110B82">
      <w:pPr>
        <w:jc w:val="center"/>
      </w:pPr>
      <w:r>
        <w:t xml:space="preserve">(FORMATO </w:t>
      </w:r>
      <w:r w:rsidRPr="00B26705">
        <w:t>DE DICTAMEN)</w:t>
      </w:r>
    </w:p>
    <w:p w:rsidR="00110B82" w:rsidRDefault="00110B82" w:rsidP="00110B82">
      <w:pPr>
        <w:jc w:val="center"/>
        <w:rPr>
          <w:b/>
        </w:rPr>
      </w:pPr>
      <w:r w:rsidRPr="00B26705">
        <w:rPr>
          <w:b/>
        </w:rPr>
        <w:t>DICTAMEN</w:t>
      </w:r>
      <w:r>
        <w:rPr>
          <w:b/>
        </w:rPr>
        <w:t xml:space="preserve"> DE PROCEDENCIA DEL </w:t>
      </w:r>
      <w:r w:rsidRPr="00A607C6">
        <w:rPr>
          <w:b/>
        </w:rPr>
        <w:t>PROGRAMA DE ACCIONES</w:t>
      </w:r>
    </w:p>
    <w:p w:rsidR="00110B82" w:rsidRPr="00A607C6" w:rsidRDefault="00110B82" w:rsidP="00110B82">
      <w:pPr>
        <w:jc w:val="both"/>
      </w:pPr>
    </w:p>
    <w:p w:rsidR="00110B82" w:rsidRDefault="00110B82" w:rsidP="00110B82">
      <w:pPr>
        <w:jc w:val="right"/>
        <w:rPr>
          <w:b/>
        </w:rPr>
      </w:pPr>
      <w:r w:rsidRPr="00B26705">
        <w:rPr>
          <w:b/>
        </w:rPr>
        <w:t>Fecha del Dictamen</w:t>
      </w:r>
      <w:r>
        <w:rPr>
          <w:b/>
        </w:rPr>
        <w:t>.</w:t>
      </w:r>
    </w:p>
    <w:p w:rsidR="00110B82" w:rsidRPr="00A607C6" w:rsidRDefault="00110B82" w:rsidP="00110B82">
      <w:pPr>
        <w:jc w:val="both"/>
      </w:pPr>
    </w:p>
    <w:p w:rsidR="00110B82" w:rsidRDefault="00110B82" w:rsidP="00110B82">
      <w:pPr>
        <w:jc w:val="center"/>
        <w:rPr>
          <w:b/>
        </w:rPr>
      </w:pPr>
      <w:r w:rsidRPr="00B26705">
        <w:rPr>
          <w:b/>
        </w:rPr>
        <w:t>PROGRAMA DE DEVOLUCIÓN DE DERECHOS</w:t>
      </w:r>
    </w:p>
    <w:p w:rsidR="00110B82" w:rsidRDefault="00110B82" w:rsidP="00110B82">
      <w:pPr>
        <w:jc w:val="center"/>
        <w:rPr>
          <w:b/>
        </w:rPr>
      </w:pPr>
      <w:r w:rsidRPr="00B26705">
        <w:rPr>
          <w:b/>
        </w:rPr>
        <w:t>PRODDER</w:t>
      </w:r>
    </w:p>
    <w:p w:rsidR="00110B82" w:rsidRDefault="00110B82" w:rsidP="00110B82">
      <w:pPr>
        <w:jc w:val="both"/>
      </w:pPr>
    </w:p>
    <w:p w:rsidR="00110B82" w:rsidRPr="00A607C6" w:rsidRDefault="00110B82" w:rsidP="00110B82">
      <w:pPr>
        <w:jc w:val="both"/>
      </w:pPr>
    </w:p>
    <w:p w:rsidR="00110B82" w:rsidRPr="00A607C6" w:rsidRDefault="00110B82" w:rsidP="00110B82">
      <w:pPr>
        <w:jc w:val="both"/>
        <w:rPr>
          <w:szCs w:val="23"/>
        </w:rPr>
      </w:pPr>
      <w:r w:rsidRPr="00A607C6">
        <w:rPr>
          <w:szCs w:val="23"/>
        </w:rPr>
        <w:t>EN CUMPLIMIENTO AL ARTÍCULO 231-A DE LA LEY FEDERAL DE DERECHOS, ESTE (ORGANISMO DE CUENCA O DIRECCIÓN LOCAL) DICTAMINA PROCEDENTE EL PROGRAMA DE ACCIONES ANEXO, EL CUAL CONSTA DE “N” HOJAS, DEL (NOMBRE DEL PRESTADOR DEL SERVICIO), CON BASE EN EL ARTÍCULO (73 U 86) DEL REGLAMENTO INTERIOR DE LA COMISIÓN NACIONAL DEL AGUA.</w:t>
      </w:r>
    </w:p>
    <w:p w:rsidR="00110B82" w:rsidRPr="00A607C6" w:rsidRDefault="00110B82" w:rsidP="00110B82">
      <w:pPr>
        <w:jc w:val="both"/>
      </w:pPr>
    </w:p>
    <w:p w:rsidR="00110B82" w:rsidRPr="00A607C6" w:rsidRDefault="00110B82" w:rsidP="00110B82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295"/>
        <w:gridCol w:w="3309"/>
      </w:tblGrid>
      <w:tr w:rsidR="00110B82" w:rsidTr="001D0C4C">
        <w:tc>
          <w:tcPr>
            <w:tcW w:w="3321" w:type="dxa"/>
            <w:vAlign w:val="center"/>
          </w:tcPr>
          <w:p w:rsidR="00110B82" w:rsidRDefault="00110B82" w:rsidP="001D0C4C">
            <w:pPr>
              <w:jc w:val="center"/>
              <w:rPr>
                <w:b/>
              </w:rPr>
            </w:pPr>
            <w:r w:rsidRPr="00B26705">
              <w:rPr>
                <w:b/>
              </w:rPr>
              <w:t>REVISÓ</w:t>
            </w:r>
          </w:p>
        </w:tc>
        <w:tc>
          <w:tcPr>
            <w:tcW w:w="3321" w:type="dxa"/>
            <w:vAlign w:val="center"/>
          </w:tcPr>
          <w:p w:rsidR="00110B82" w:rsidRDefault="00110B82" w:rsidP="001D0C4C">
            <w:pPr>
              <w:jc w:val="center"/>
              <w:rPr>
                <w:b/>
              </w:rPr>
            </w:pPr>
          </w:p>
        </w:tc>
        <w:tc>
          <w:tcPr>
            <w:tcW w:w="3322" w:type="dxa"/>
            <w:vAlign w:val="center"/>
          </w:tcPr>
          <w:p w:rsidR="00110B82" w:rsidRDefault="00110B82" w:rsidP="001D0C4C">
            <w:pPr>
              <w:jc w:val="center"/>
              <w:rPr>
                <w:b/>
              </w:rPr>
            </w:pPr>
            <w:r w:rsidRPr="00B26705">
              <w:rPr>
                <w:b/>
              </w:rPr>
              <w:t>DICTAMINÓ</w:t>
            </w:r>
          </w:p>
        </w:tc>
      </w:tr>
      <w:tr w:rsidR="00110B82" w:rsidTr="001D0C4C">
        <w:trPr>
          <w:trHeight w:val="1134"/>
        </w:trPr>
        <w:tc>
          <w:tcPr>
            <w:tcW w:w="3321" w:type="dxa"/>
            <w:tcBorders>
              <w:bottom w:val="single" w:sz="4" w:space="0" w:color="auto"/>
            </w:tcBorders>
          </w:tcPr>
          <w:p w:rsidR="00110B82" w:rsidRDefault="00110B82" w:rsidP="001D0C4C">
            <w:pPr>
              <w:rPr>
                <w:b/>
              </w:rPr>
            </w:pPr>
          </w:p>
        </w:tc>
        <w:tc>
          <w:tcPr>
            <w:tcW w:w="3321" w:type="dxa"/>
          </w:tcPr>
          <w:p w:rsidR="00110B82" w:rsidRDefault="00110B82" w:rsidP="001D0C4C">
            <w:pPr>
              <w:rPr>
                <w:b/>
              </w:rPr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110B82" w:rsidRDefault="00110B82" w:rsidP="001D0C4C">
            <w:pPr>
              <w:rPr>
                <w:b/>
              </w:rPr>
            </w:pPr>
          </w:p>
        </w:tc>
      </w:tr>
      <w:tr w:rsidR="00110B82" w:rsidTr="001D0C4C">
        <w:tc>
          <w:tcPr>
            <w:tcW w:w="3321" w:type="dxa"/>
            <w:tcBorders>
              <w:top w:val="single" w:sz="4" w:space="0" w:color="auto"/>
            </w:tcBorders>
            <w:vAlign w:val="center"/>
          </w:tcPr>
          <w:p w:rsidR="00110B82" w:rsidRDefault="00110B82" w:rsidP="001D0C4C">
            <w:pPr>
              <w:jc w:val="center"/>
              <w:rPr>
                <w:b/>
              </w:rPr>
            </w:pPr>
            <w:r w:rsidRPr="00B26705">
              <w:rPr>
                <w:b/>
              </w:rPr>
              <w:t>(DIRECTOR O SUBDIRECTOR DEL ÁREA ENCARGADO DEL PRODDER)</w:t>
            </w:r>
          </w:p>
        </w:tc>
        <w:tc>
          <w:tcPr>
            <w:tcW w:w="3321" w:type="dxa"/>
          </w:tcPr>
          <w:p w:rsidR="00110B82" w:rsidRDefault="00110B82" w:rsidP="001D0C4C">
            <w:pPr>
              <w:rPr>
                <w:b/>
              </w:rPr>
            </w:pP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:rsidR="00110B82" w:rsidRDefault="00110B82" w:rsidP="001D0C4C">
            <w:pPr>
              <w:jc w:val="center"/>
              <w:rPr>
                <w:b/>
              </w:rPr>
            </w:pPr>
            <w:r w:rsidRPr="00A607C6">
              <w:rPr>
                <w:b/>
              </w:rPr>
              <w:t>(DIRECTOR GENERAL DEL ORGANISMO DE CUENCA O DIRECTOR LOCAL)</w:t>
            </w:r>
          </w:p>
        </w:tc>
      </w:tr>
    </w:tbl>
    <w:p w:rsidR="00110B82" w:rsidRDefault="00110B82" w:rsidP="00110B82">
      <w:pPr>
        <w:jc w:val="both"/>
      </w:pPr>
    </w:p>
    <w:p w:rsidR="00110B82" w:rsidRDefault="00110B82" w:rsidP="00110B82">
      <w:pPr>
        <w:jc w:val="both"/>
      </w:pPr>
    </w:p>
    <w:p w:rsidR="00110B82" w:rsidRDefault="00110B82" w:rsidP="00110B82">
      <w:pPr>
        <w:jc w:val="both"/>
      </w:pPr>
    </w:p>
    <w:p w:rsidR="00110B82" w:rsidRPr="001551DF" w:rsidRDefault="00110B82" w:rsidP="00110B82">
      <w:pPr>
        <w:jc w:val="both"/>
      </w:pPr>
      <w:r>
        <w:t>RECOMENDACIONES DE LLENADO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 w:rsidRPr="001551DF">
        <w:t>Fecha del documento dentro del plazo establecido para su elaboración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>
        <w:t>Indicar</w:t>
      </w:r>
      <w:r w:rsidRPr="001551DF">
        <w:t xml:space="preserve"> que se dictamina en cumplimiento al artículo 231-</w:t>
      </w:r>
      <w:r>
        <w:t>A</w:t>
      </w:r>
      <w:r w:rsidRPr="001551DF">
        <w:t xml:space="preserve"> de la Ley Federal de Derechos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>
        <w:t>Señalar</w:t>
      </w:r>
      <w:r w:rsidRPr="001551DF">
        <w:t xml:space="preserve"> correctamente el tipo de Programa de Acciones que corresponda </w:t>
      </w:r>
      <w:r w:rsidRPr="00110B82">
        <w:rPr>
          <w:b/>
        </w:rPr>
        <w:t>Nuevo o Modificatorio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>
        <w:lastRenderedPageBreak/>
        <w:t>Señalar</w:t>
      </w:r>
      <w:r w:rsidRPr="001551DF">
        <w:t xml:space="preserve"> correctamente el número de hojas del Programa de Acciones que corresponda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>
        <w:t xml:space="preserve">Anotar la </w:t>
      </w:r>
      <w:r w:rsidRPr="001551DF">
        <w:t xml:space="preserve">Razón social del Prestador del Servicio </w:t>
      </w:r>
      <w:r w:rsidRPr="00110B82">
        <w:rPr>
          <w:b/>
        </w:rPr>
        <w:t>igual que en el RFC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>
        <w:t>Anotar correctamente</w:t>
      </w:r>
      <w:r w:rsidRPr="001551DF">
        <w:t xml:space="preserve"> el Artículo (73 u 86) del Reglamento Interior de la Comisión Nacional del Agua </w:t>
      </w:r>
      <w:r>
        <w:t>que faculta al personal que</w:t>
      </w:r>
      <w:r w:rsidRPr="001551DF">
        <w:t xml:space="preserve"> dictamina</w:t>
      </w:r>
    </w:p>
    <w:p w:rsidR="00110B82" w:rsidRPr="001551DF" w:rsidRDefault="00110B82" w:rsidP="00110B82">
      <w:pPr>
        <w:pStyle w:val="Prrafodelista"/>
        <w:numPr>
          <w:ilvl w:val="0"/>
          <w:numId w:val="2"/>
        </w:numPr>
        <w:spacing w:after="120"/>
      </w:pPr>
      <w:r w:rsidRPr="001551DF">
        <w:t xml:space="preserve">Estar firmado por el Director o Subdirector del Área </w:t>
      </w:r>
      <w:r>
        <w:t>Encargada</w:t>
      </w:r>
      <w:r w:rsidRPr="001551DF">
        <w:t xml:space="preserve"> del PRODDER y el Director General del Organismo de Cuenca o Director Local</w:t>
      </w:r>
    </w:p>
    <w:p w:rsidR="003D56DC" w:rsidRPr="003D56DC" w:rsidRDefault="003D56DC" w:rsidP="00110B82">
      <w:pPr>
        <w:ind w:left="1410" w:right="-374" w:hanging="1410"/>
        <w:jc w:val="both"/>
        <w:rPr>
          <w:rFonts w:ascii="Montserrat" w:hAnsi="Montserrat" w:cs="Times New Roman (Cuerpo en alfa"/>
          <w:sz w:val="20"/>
        </w:rPr>
      </w:pPr>
    </w:p>
    <w:sectPr w:rsidR="003D56DC" w:rsidRPr="003D56DC" w:rsidSect="002A16A5">
      <w:headerReference w:type="default" r:id="rId8"/>
      <w:footerReference w:type="default" r:id="rId9"/>
      <w:pgSz w:w="12240" w:h="15840"/>
      <w:pgMar w:top="2495" w:right="1191" w:bottom="102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BA" w:rsidRDefault="006254BA" w:rsidP="00566AC7">
      <w:r>
        <w:separator/>
      </w:r>
    </w:p>
  </w:endnote>
  <w:endnote w:type="continuationSeparator" w:id="0">
    <w:p w:rsidR="006254BA" w:rsidRDefault="006254BA" w:rsidP="0056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458" w:type="dxa"/>
      <w:tblInd w:w="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222"/>
    </w:tblGrid>
    <w:tr w:rsidR="00566AC7" w:rsidTr="008E1CD0">
      <w:trPr>
        <w:trHeight w:val="2778"/>
      </w:trPr>
      <w:tc>
        <w:tcPr>
          <w:tcW w:w="236" w:type="dxa"/>
          <w:vAlign w:val="center"/>
        </w:tcPr>
        <w:p w:rsidR="00566AC7" w:rsidRDefault="00566AC7" w:rsidP="00566AC7">
          <w:pPr>
            <w:spacing w:line="260" w:lineRule="exact"/>
            <w:jc w:val="center"/>
            <w:rPr>
              <w:rFonts w:ascii="Montserrat SemiBold" w:hAnsi="Montserrat SemiBold"/>
              <w:b/>
              <w:bCs/>
              <w:color w:val="B38E5D"/>
              <w:sz w:val="14"/>
              <w:szCs w:val="14"/>
            </w:rPr>
          </w:pPr>
        </w:p>
        <w:p w:rsidR="00566AC7" w:rsidRPr="00AC3091" w:rsidRDefault="00566AC7" w:rsidP="00566AC7">
          <w:pPr>
            <w:spacing w:line="260" w:lineRule="exact"/>
            <w:jc w:val="center"/>
            <w:rPr>
              <w:rFonts w:ascii="Montserrat SemiBold" w:hAnsi="Montserrat SemiBold"/>
              <w:b/>
              <w:bCs/>
              <w:color w:val="B38E5D"/>
              <w:sz w:val="14"/>
              <w:szCs w:val="14"/>
            </w:rPr>
          </w:pPr>
        </w:p>
      </w:tc>
      <w:tc>
        <w:tcPr>
          <w:tcW w:w="222" w:type="dxa"/>
          <w:vAlign w:val="center"/>
        </w:tcPr>
        <w:p w:rsidR="00566AC7" w:rsidRDefault="00566AC7" w:rsidP="00566AC7">
          <w:pPr>
            <w:pStyle w:val="Piedepgina"/>
            <w:jc w:val="center"/>
          </w:pPr>
        </w:p>
      </w:tc>
    </w:tr>
  </w:tbl>
  <w:p w:rsidR="00566AC7" w:rsidRDefault="008E1CD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5056F" wp14:editId="208E624C">
              <wp:simplePos x="0" y="0"/>
              <wp:positionH relativeFrom="column">
                <wp:posOffset>-136687</wp:posOffset>
              </wp:positionH>
              <wp:positionV relativeFrom="paragraph">
                <wp:posOffset>-981710</wp:posOffset>
              </wp:positionV>
              <wp:extent cx="5266944" cy="585216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6944" cy="5852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0577" w:rsidRPr="009018AC" w:rsidRDefault="00CE0577" w:rsidP="00CE0577">
                          <w:pPr>
                            <w:spacing w:line="260" w:lineRule="exact"/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</w:pPr>
                          <w:r w:rsidRPr="00ED30B1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Avenida Insurgentes Sur número 2416, Colonia </w:t>
                          </w:r>
                          <w:proofErr w:type="spellStart"/>
                          <w:r w:rsidRPr="00ED30B1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>Copilco</w:t>
                          </w:r>
                          <w:proofErr w:type="spellEnd"/>
                          <w:r w:rsidRPr="00ED30B1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 El Bajo, Alcaldía Coyoacán, Código Postal 04340, Ciudad de México.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018AC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Teléfono: </w:t>
                          </w:r>
                          <w:r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55 5174 4000   </w:t>
                          </w:r>
                          <w:r w:rsidRPr="009018AC">
                            <w:rPr>
                              <w:rFonts w:ascii="Montserrat SemiBold" w:hAnsi="Montserrat SemiBold"/>
                              <w:bCs/>
                              <w:color w:val="B38E5D"/>
                              <w:sz w:val="14"/>
                              <w:szCs w:val="14"/>
                            </w:rPr>
                            <w:t xml:space="preserve"> www.gob.mx/conagua</w:t>
                          </w:r>
                        </w:p>
                        <w:p w:rsidR="00CE0577" w:rsidRPr="00CE0577" w:rsidRDefault="00CE0577" w:rsidP="00CE05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5056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0.75pt;margin-top:-77.3pt;width:414.7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" filled="f" stroked="f" strokeweight=".5pt">
              <v:textbox>
                <w:txbxContent>
                  <w:p w:rsidR="00CE0577" w:rsidRPr="009018AC" w:rsidRDefault="00CE0577" w:rsidP="00CE0577">
                    <w:pPr>
                      <w:spacing w:line="260" w:lineRule="exact"/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</w:pPr>
                    <w:r w:rsidRPr="00ED30B1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Avenida Insurgentes Sur número 2416, Colonia </w:t>
                    </w:r>
                    <w:proofErr w:type="spellStart"/>
                    <w:r w:rsidRPr="00ED30B1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>Copilco</w:t>
                    </w:r>
                    <w:proofErr w:type="spellEnd"/>
                    <w:r w:rsidRPr="00ED30B1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 El Bajo, Alcaldía Coyoacán, Código Postal 04340, Ciudad de México.</w:t>
                    </w:r>
                    <w:r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 </w:t>
                    </w:r>
                    <w:r w:rsidRPr="009018AC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Teléfono: </w:t>
                    </w:r>
                    <w:r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55 5174 4000   </w:t>
                    </w:r>
                    <w:r w:rsidRPr="009018AC">
                      <w:rPr>
                        <w:rFonts w:ascii="Montserrat SemiBold" w:hAnsi="Montserrat SemiBold"/>
                        <w:bCs/>
                        <w:color w:val="B38E5D"/>
                        <w:sz w:val="14"/>
                        <w:szCs w:val="14"/>
                      </w:rPr>
                      <w:t xml:space="preserve"> www.gob.mx/conagua</w:t>
                    </w:r>
                  </w:p>
                  <w:p w:rsidR="00CE0577" w:rsidRPr="00CE0577" w:rsidRDefault="00CE0577" w:rsidP="00CE05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-124667</wp:posOffset>
          </wp:positionH>
          <wp:positionV relativeFrom="paragraph">
            <wp:posOffset>-887981</wp:posOffset>
          </wp:positionV>
          <wp:extent cx="6661386" cy="7956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ada_carta_Conagu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862" cy="80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BA" w:rsidRDefault="006254BA" w:rsidP="00566AC7">
      <w:r>
        <w:separator/>
      </w:r>
    </w:p>
  </w:footnote>
  <w:footnote w:type="continuationSeparator" w:id="0">
    <w:p w:rsidR="006254BA" w:rsidRDefault="006254BA" w:rsidP="0056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C7" w:rsidRPr="00566AC7" w:rsidRDefault="008E1CD0" w:rsidP="00566AC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-39208</wp:posOffset>
          </wp:positionH>
          <wp:positionV relativeFrom="paragraph">
            <wp:posOffset>190500</wp:posOffset>
          </wp:positionV>
          <wp:extent cx="4368800" cy="711200"/>
          <wp:effectExtent l="0" t="0" r="0" b="0"/>
          <wp:wrapThrough wrapText="bothSides">
            <wp:wrapPolygon edited="0">
              <wp:start x="14505" y="4629"/>
              <wp:lineTo x="0" y="5786"/>
              <wp:lineTo x="0" y="15814"/>
              <wp:lineTo x="565" y="18129"/>
              <wp:lineTo x="1067" y="18129"/>
              <wp:lineTo x="18586" y="17357"/>
              <wp:lineTo x="21160" y="13886"/>
              <wp:lineTo x="21098" y="8100"/>
              <wp:lineTo x="20093" y="6943"/>
              <wp:lineTo x="14819" y="4629"/>
              <wp:lineTo x="14505" y="462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ada_carta_Conagu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5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2D316D" wp14:editId="5DCDEB5A">
              <wp:simplePos x="0" y="0"/>
              <wp:positionH relativeFrom="column">
                <wp:posOffset>5244465</wp:posOffset>
              </wp:positionH>
              <wp:positionV relativeFrom="paragraph">
                <wp:posOffset>12809</wp:posOffset>
              </wp:positionV>
              <wp:extent cx="1642679" cy="138736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679" cy="1387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47560" w:rsidRPr="004D65F2" w:rsidRDefault="00110B82" w:rsidP="00747560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Organismo de Cuenca o Dirección Local</w:t>
                          </w:r>
                        </w:p>
                        <w:p w:rsidR="00747560" w:rsidRPr="004D65F2" w:rsidRDefault="00747560" w:rsidP="0074756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4D65F2"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7:00 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D316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12.95pt;margin-top:1pt;width:129.35pt;height:10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" filled="f" stroked="f" strokeweight=".5pt">
              <v:textbox>
                <w:txbxContent>
                  <w:p w:rsidR="00747560" w:rsidRPr="004D65F2" w:rsidRDefault="00110B82" w:rsidP="00747560">
                    <w:pPr>
                      <w:rPr>
                        <w:rFonts w:ascii="Montserrat" w:hAnsi="Montserrat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Montserrat" w:hAnsi="Montserrat"/>
                        <w:b/>
                        <w:color w:val="000000" w:themeColor="text1"/>
                        <w:sz w:val="16"/>
                        <w:szCs w:val="16"/>
                      </w:rPr>
                      <w:t>Organismo de Cuenca o Dirección Local</w:t>
                    </w:r>
                  </w:p>
                  <w:p w:rsidR="00747560" w:rsidRPr="004D65F2" w:rsidRDefault="00747560" w:rsidP="0074756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4D65F2">
                      <w:rPr>
                        <w:color w:val="FFFFFF" w:themeColor="background1"/>
                        <w14:textFill>
                          <w14:noFill/>
                        </w14:textFill>
                      </w:rPr>
                      <w:t>7:00 h</w:t>
                    </w:r>
                  </w:p>
                </w:txbxContent>
              </v:textbox>
            </v:shape>
          </w:pict>
        </mc:Fallback>
      </mc:AlternateContent>
    </w:r>
  </w:p>
  <w:p w:rsidR="00566AC7" w:rsidRPr="00566AC7" w:rsidRDefault="00566AC7" w:rsidP="00566A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03C"/>
    <w:multiLevelType w:val="hybridMultilevel"/>
    <w:tmpl w:val="7B2817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513A"/>
    <w:multiLevelType w:val="hybridMultilevel"/>
    <w:tmpl w:val="CBF2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C7"/>
    <w:rsid w:val="00047C19"/>
    <w:rsid w:val="00051283"/>
    <w:rsid w:val="000619E8"/>
    <w:rsid w:val="00077868"/>
    <w:rsid w:val="00110B82"/>
    <w:rsid w:val="001206BB"/>
    <w:rsid w:val="00121F2B"/>
    <w:rsid w:val="001C7D25"/>
    <w:rsid w:val="00217005"/>
    <w:rsid w:val="002A16A5"/>
    <w:rsid w:val="002A4A3F"/>
    <w:rsid w:val="002C0BB6"/>
    <w:rsid w:val="002D7B8B"/>
    <w:rsid w:val="003305E9"/>
    <w:rsid w:val="003462E7"/>
    <w:rsid w:val="0035379D"/>
    <w:rsid w:val="003650A0"/>
    <w:rsid w:val="00397A5F"/>
    <w:rsid w:val="003B2DC0"/>
    <w:rsid w:val="003C1BB5"/>
    <w:rsid w:val="003D56DC"/>
    <w:rsid w:val="004C4241"/>
    <w:rsid w:val="004D5EF3"/>
    <w:rsid w:val="004D65F2"/>
    <w:rsid w:val="004F193D"/>
    <w:rsid w:val="00535A33"/>
    <w:rsid w:val="00537EBA"/>
    <w:rsid w:val="00566AC7"/>
    <w:rsid w:val="005B648E"/>
    <w:rsid w:val="006254BA"/>
    <w:rsid w:val="006809FE"/>
    <w:rsid w:val="006B15FB"/>
    <w:rsid w:val="006B6EEB"/>
    <w:rsid w:val="00701B15"/>
    <w:rsid w:val="00705AE7"/>
    <w:rsid w:val="0072243E"/>
    <w:rsid w:val="00747560"/>
    <w:rsid w:val="0075454D"/>
    <w:rsid w:val="00760CDF"/>
    <w:rsid w:val="00783AFA"/>
    <w:rsid w:val="007F53EE"/>
    <w:rsid w:val="00891C62"/>
    <w:rsid w:val="008B55F8"/>
    <w:rsid w:val="008D3C9F"/>
    <w:rsid w:val="008E1CD0"/>
    <w:rsid w:val="0090591A"/>
    <w:rsid w:val="009736FD"/>
    <w:rsid w:val="00A00095"/>
    <w:rsid w:val="00A16DC0"/>
    <w:rsid w:val="00A20D27"/>
    <w:rsid w:val="00A71E4F"/>
    <w:rsid w:val="00A90AA0"/>
    <w:rsid w:val="00AA461D"/>
    <w:rsid w:val="00B0426F"/>
    <w:rsid w:val="00B048CB"/>
    <w:rsid w:val="00B72F52"/>
    <w:rsid w:val="00BB0ACA"/>
    <w:rsid w:val="00BB484F"/>
    <w:rsid w:val="00BC6554"/>
    <w:rsid w:val="00C43186"/>
    <w:rsid w:val="00C47F44"/>
    <w:rsid w:val="00C533EC"/>
    <w:rsid w:val="00CB3938"/>
    <w:rsid w:val="00CC0795"/>
    <w:rsid w:val="00CE0577"/>
    <w:rsid w:val="00D06FC8"/>
    <w:rsid w:val="00D2072E"/>
    <w:rsid w:val="00D30BA8"/>
    <w:rsid w:val="00D7554C"/>
    <w:rsid w:val="00D964CA"/>
    <w:rsid w:val="00DD7CFF"/>
    <w:rsid w:val="00E1030E"/>
    <w:rsid w:val="00E54F89"/>
    <w:rsid w:val="00EA113B"/>
    <w:rsid w:val="00EB5DC9"/>
    <w:rsid w:val="00ED57F0"/>
    <w:rsid w:val="00F06C02"/>
    <w:rsid w:val="00F46FD6"/>
    <w:rsid w:val="00F9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294A5-82E0-3F4C-9B98-5F414379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A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6AC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6A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AC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C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C7"/>
    <w:rPr>
      <w:rFonts w:ascii="Times New Roman" w:hAnsi="Times New Roman" w:cs="Times New Roman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566AC7"/>
    <w:pPr>
      <w:jc w:val="both"/>
    </w:pPr>
    <w:rPr>
      <w:rFonts w:ascii="Montserrat" w:eastAsiaTheme="minorEastAsia" w:hAnsi="Montserrat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6AC7"/>
    <w:pPr>
      <w:ind w:left="720"/>
      <w:contextualSpacing/>
      <w:jc w:val="both"/>
    </w:pPr>
    <w:rPr>
      <w:rFonts w:ascii="Montserrat" w:eastAsiaTheme="minorEastAsia" w:hAnsi="Montserrat"/>
      <w:lang w:eastAsia="es-ES"/>
    </w:rPr>
  </w:style>
  <w:style w:type="character" w:styleId="Textoennegrita">
    <w:name w:val="Strong"/>
    <w:basedOn w:val="Fuentedeprrafopredeter"/>
    <w:uiPriority w:val="22"/>
    <w:qFormat/>
    <w:rsid w:val="002A16A5"/>
    <w:rPr>
      <w:b/>
      <w:bCs/>
    </w:rPr>
  </w:style>
  <w:style w:type="character" w:customStyle="1" w:styleId="apple-converted-space">
    <w:name w:val="apple-converted-space"/>
    <w:basedOn w:val="Fuentedeprrafopredeter"/>
    <w:rsid w:val="002A16A5"/>
  </w:style>
  <w:style w:type="paragraph" w:customStyle="1" w:styleId="Texto">
    <w:name w:val="Texto"/>
    <w:aliases w:val="independiente,independiente Car Car Car"/>
    <w:basedOn w:val="Normal"/>
    <w:qFormat/>
    <w:rsid w:val="00A16DC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FF73A-2A44-4B58-9D92-717B85CE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CONAGUA</dc:creator>
  <cp:keywords/>
  <dc:description/>
  <cp:lastModifiedBy>Villamil Villagomez Dolores</cp:lastModifiedBy>
  <cp:revision>2</cp:revision>
  <cp:lastPrinted>2022-01-19T18:16:00Z</cp:lastPrinted>
  <dcterms:created xsi:type="dcterms:W3CDTF">2022-01-27T00:08:00Z</dcterms:created>
  <dcterms:modified xsi:type="dcterms:W3CDTF">2022-01-27T00:08:00Z</dcterms:modified>
</cp:coreProperties>
</file>