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125E0" w14:textId="77777777" w:rsidR="002E2CC5" w:rsidRDefault="002E2CC5" w:rsidP="008E1AFA">
      <w:pPr>
        <w:spacing w:after="300"/>
        <w:jc w:val="both"/>
        <w:outlineLvl w:val="0"/>
        <w:rPr>
          <w:rFonts w:eastAsia="Times New Roman" w:cstheme="minorHAnsi"/>
          <w:b/>
          <w:bCs/>
          <w:color w:val="000000" w:themeColor="text1"/>
          <w:kern w:val="36"/>
          <w:lang w:val="es-CL" w:eastAsia="es-ES_tradnl"/>
        </w:rPr>
      </w:pPr>
    </w:p>
    <w:p w14:paraId="592F6C49" w14:textId="5C4F4E36" w:rsidR="004335A1" w:rsidRPr="00E82430" w:rsidRDefault="008E1AFA" w:rsidP="00E82430">
      <w:pPr>
        <w:spacing w:after="300"/>
        <w:jc w:val="center"/>
        <w:outlineLvl w:val="0"/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val="es-CL" w:eastAsia="es-ES_tradnl"/>
        </w:rPr>
      </w:pPr>
      <w:bookmarkStart w:id="0" w:name="_GoBack"/>
      <w:r w:rsidRPr="00E82430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val="es-CL" w:eastAsia="es-ES_tradnl"/>
        </w:rPr>
        <w:t xml:space="preserve">Se deja sin efecto Convocatoria 2019 para presentar proyectos al </w:t>
      </w:r>
      <w:r w:rsidR="004335A1" w:rsidRPr="00E82430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val="es-CL" w:eastAsia="es-ES_tradnl"/>
        </w:rPr>
        <w:t>Fondo de Cooperación Chile- México</w:t>
      </w:r>
    </w:p>
    <w:p w14:paraId="0B5A138D" w14:textId="27895FE8" w:rsidR="008E1AFA" w:rsidRPr="008E1AFA" w:rsidRDefault="008E1AFA" w:rsidP="008E1AFA">
      <w:pPr>
        <w:spacing w:after="300"/>
        <w:jc w:val="both"/>
        <w:rPr>
          <w:rFonts w:eastAsia="Times New Roman" w:cstheme="minorHAnsi"/>
          <w:bCs/>
          <w:color w:val="222222"/>
          <w:lang w:val="es-CL" w:eastAsia="es-ES_tradnl"/>
        </w:rPr>
      </w:pPr>
      <w:r>
        <w:rPr>
          <w:rFonts w:eastAsia="Times New Roman" w:cstheme="minorHAnsi"/>
          <w:bCs/>
          <w:color w:val="222222"/>
          <w:lang w:val="es-CL" w:eastAsia="es-ES_tradnl"/>
        </w:rPr>
        <w:t>A</w:t>
      </w:r>
      <w:r w:rsidRPr="008E1AFA">
        <w:rPr>
          <w:rFonts w:eastAsia="Times New Roman" w:cstheme="minorHAnsi"/>
          <w:bCs/>
          <w:color w:val="222222"/>
          <w:lang w:val="es-CL" w:eastAsia="es-ES_tradnl"/>
        </w:rPr>
        <w:t xml:space="preserve">nte la crisis sanitaria que está afectando a </w:t>
      </w:r>
      <w:r>
        <w:rPr>
          <w:rFonts w:eastAsia="Times New Roman" w:cstheme="minorHAnsi"/>
          <w:bCs/>
          <w:color w:val="222222"/>
          <w:lang w:val="es-CL" w:eastAsia="es-ES_tradnl"/>
        </w:rPr>
        <w:t xml:space="preserve">nivel global </w:t>
      </w:r>
      <w:r w:rsidRPr="008E1AFA">
        <w:rPr>
          <w:rFonts w:eastAsia="Times New Roman" w:cstheme="minorHAnsi"/>
          <w:bCs/>
          <w:color w:val="222222"/>
          <w:lang w:val="es-CL" w:eastAsia="es-ES_tradnl"/>
        </w:rPr>
        <w:t>producto de la pandemia derivada del virus SARS-CoV2 (COVID-19)</w:t>
      </w:r>
      <w:r w:rsidR="00C41F7A">
        <w:rPr>
          <w:rFonts w:eastAsia="Times New Roman" w:cstheme="minorHAnsi"/>
          <w:bCs/>
          <w:color w:val="222222"/>
          <w:lang w:val="es-CL" w:eastAsia="es-ES_tradnl"/>
        </w:rPr>
        <w:t xml:space="preserve">, </w:t>
      </w:r>
      <w:r w:rsidRPr="008E1AFA">
        <w:rPr>
          <w:rFonts w:eastAsia="Times New Roman" w:cstheme="minorHAnsi"/>
          <w:bCs/>
          <w:color w:val="222222"/>
          <w:lang w:val="es-CL" w:eastAsia="es-ES_tradnl"/>
        </w:rPr>
        <w:t>el Consejo de Asociación</w:t>
      </w:r>
      <w:r w:rsidR="00784C61">
        <w:rPr>
          <w:rFonts w:eastAsia="Times New Roman" w:cstheme="minorHAnsi"/>
          <w:bCs/>
          <w:color w:val="222222"/>
          <w:lang w:val="es-CL" w:eastAsia="es-ES_tradnl"/>
        </w:rPr>
        <w:t xml:space="preserve"> AAE </w:t>
      </w:r>
      <w:r w:rsidRPr="008E1AFA">
        <w:rPr>
          <w:rFonts w:eastAsia="Times New Roman" w:cstheme="minorHAnsi"/>
          <w:bCs/>
          <w:color w:val="222222"/>
          <w:lang w:val="es-CL" w:eastAsia="es-ES_tradnl"/>
        </w:rPr>
        <w:t xml:space="preserve">entre Chile y México, </w:t>
      </w:r>
      <w:r w:rsidR="00C41F7A">
        <w:rPr>
          <w:rFonts w:eastAsia="Times New Roman" w:cstheme="minorHAnsi"/>
          <w:bCs/>
          <w:color w:val="222222"/>
          <w:lang w:val="es-CL" w:eastAsia="es-ES_tradnl"/>
        </w:rPr>
        <w:t>tomó</w:t>
      </w:r>
      <w:r w:rsidRPr="008E1AFA">
        <w:rPr>
          <w:rFonts w:eastAsia="Times New Roman" w:cstheme="minorHAnsi"/>
          <w:bCs/>
          <w:color w:val="222222"/>
          <w:lang w:val="es-CL" w:eastAsia="es-ES_tradnl"/>
        </w:rPr>
        <w:t xml:space="preserve"> la resolución de que </w:t>
      </w:r>
      <w:r w:rsidR="004E790A">
        <w:rPr>
          <w:rFonts w:eastAsia="Times New Roman" w:cstheme="minorHAnsi"/>
          <w:bCs/>
          <w:color w:val="222222"/>
          <w:lang w:val="es-CL" w:eastAsia="es-ES_tradnl"/>
        </w:rPr>
        <w:t>los recursos asignados a</w:t>
      </w:r>
      <w:r w:rsidRPr="008E1AFA">
        <w:rPr>
          <w:rFonts w:eastAsia="Times New Roman" w:cstheme="minorHAnsi"/>
          <w:bCs/>
          <w:color w:val="222222"/>
          <w:lang w:val="es-CL" w:eastAsia="es-ES_tradnl"/>
        </w:rPr>
        <w:t xml:space="preserve"> la Convocatoria 2019</w:t>
      </w:r>
      <w:r w:rsidR="00C41F7A">
        <w:rPr>
          <w:rFonts w:eastAsia="Times New Roman" w:cstheme="minorHAnsi"/>
          <w:bCs/>
          <w:color w:val="222222"/>
          <w:lang w:val="es-CL" w:eastAsia="es-ES_tradnl"/>
        </w:rPr>
        <w:t>,</w:t>
      </w:r>
      <w:r w:rsidRPr="008E1AFA">
        <w:rPr>
          <w:rFonts w:eastAsia="Times New Roman" w:cstheme="minorHAnsi"/>
          <w:bCs/>
          <w:color w:val="222222"/>
          <w:lang w:val="es-CL" w:eastAsia="es-ES_tradnl"/>
        </w:rPr>
        <w:t xml:space="preserve"> </w:t>
      </w:r>
      <w:r w:rsidR="00C41F7A">
        <w:rPr>
          <w:rFonts w:eastAsia="Times New Roman" w:cstheme="minorHAnsi"/>
          <w:bCs/>
          <w:color w:val="222222"/>
          <w:lang w:val="es-CL" w:eastAsia="es-ES_tradnl"/>
        </w:rPr>
        <w:t>serán destinados</w:t>
      </w:r>
      <w:r w:rsidR="00C41F7A" w:rsidRPr="008E1AFA">
        <w:rPr>
          <w:rFonts w:eastAsia="Times New Roman" w:cstheme="minorHAnsi"/>
          <w:bCs/>
          <w:color w:val="222222"/>
          <w:lang w:val="es-CL" w:eastAsia="es-ES_tradnl"/>
        </w:rPr>
        <w:t xml:space="preserve"> </w:t>
      </w:r>
      <w:r w:rsidRPr="008E1AFA">
        <w:rPr>
          <w:rFonts w:eastAsia="Times New Roman" w:cstheme="minorHAnsi"/>
          <w:bCs/>
          <w:color w:val="222222"/>
          <w:lang w:val="es-CL" w:eastAsia="es-ES_tradnl"/>
        </w:rPr>
        <w:t>completamente a apoyar acciones para atender la emergencia en ambos países, por lo cual el llamado a concurso realizado en junio de 2019 qued</w:t>
      </w:r>
      <w:r w:rsidR="0088453C">
        <w:rPr>
          <w:rFonts w:eastAsia="Times New Roman" w:cstheme="minorHAnsi"/>
          <w:bCs/>
          <w:color w:val="222222"/>
          <w:lang w:val="es-CL" w:eastAsia="es-ES_tradnl"/>
        </w:rPr>
        <w:t>a</w:t>
      </w:r>
      <w:r w:rsidRPr="008E1AFA">
        <w:rPr>
          <w:rFonts w:eastAsia="Times New Roman" w:cstheme="minorHAnsi"/>
          <w:bCs/>
          <w:color w:val="222222"/>
          <w:lang w:val="es-CL" w:eastAsia="es-ES_tradnl"/>
        </w:rPr>
        <w:t xml:space="preserve"> sin efecto.</w:t>
      </w:r>
    </w:p>
    <w:p w14:paraId="19ACB256" w14:textId="440F920E" w:rsidR="008E1AFA" w:rsidRPr="008E1AFA" w:rsidRDefault="00C41F7A" w:rsidP="008E1AFA">
      <w:pPr>
        <w:spacing w:after="300"/>
        <w:jc w:val="both"/>
        <w:rPr>
          <w:rFonts w:eastAsia="Times New Roman" w:cstheme="minorHAnsi"/>
          <w:bCs/>
          <w:color w:val="222222"/>
          <w:lang w:val="es-CL" w:eastAsia="es-ES_tradnl"/>
        </w:rPr>
      </w:pPr>
      <w:r>
        <w:rPr>
          <w:rFonts w:eastAsia="Times New Roman" w:cstheme="minorHAnsi"/>
          <w:bCs/>
          <w:color w:val="222222"/>
          <w:lang w:val="es-CL" w:eastAsia="es-ES_tradnl"/>
        </w:rPr>
        <w:t>E</w:t>
      </w:r>
      <w:r w:rsidR="008E1AFA">
        <w:rPr>
          <w:rFonts w:eastAsia="Times New Roman" w:cstheme="minorHAnsi"/>
          <w:bCs/>
          <w:color w:val="222222"/>
          <w:lang w:val="es-CL" w:eastAsia="es-ES_tradnl"/>
        </w:rPr>
        <w:t>l Fondo Chile - México</w:t>
      </w:r>
      <w:r w:rsidR="008E1AFA" w:rsidRPr="008E1AFA">
        <w:rPr>
          <w:rFonts w:eastAsia="Times New Roman" w:cstheme="minorHAnsi"/>
          <w:bCs/>
          <w:color w:val="222222"/>
          <w:lang w:val="es-CL" w:eastAsia="es-ES_tradnl"/>
        </w:rPr>
        <w:t xml:space="preserve"> ha sido solidario en diversas situaciones de emergencia </w:t>
      </w:r>
      <w:r>
        <w:rPr>
          <w:rFonts w:eastAsia="Times New Roman" w:cstheme="minorHAnsi"/>
          <w:bCs/>
          <w:color w:val="222222"/>
          <w:lang w:val="es-CL" w:eastAsia="es-ES_tradnl"/>
        </w:rPr>
        <w:t xml:space="preserve">que han afectado tanto a </w:t>
      </w:r>
      <w:r w:rsidR="008E1AFA" w:rsidRPr="008E1AFA">
        <w:rPr>
          <w:rFonts w:eastAsia="Times New Roman" w:cstheme="minorHAnsi"/>
          <w:bCs/>
          <w:color w:val="222222"/>
          <w:lang w:val="es-CL" w:eastAsia="es-ES_tradnl"/>
        </w:rPr>
        <w:t>Chile como México</w:t>
      </w:r>
      <w:r>
        <w:rPr>
          <w:rFonts w:eastAsia="Times New Roman" w:cstheme="minorHAnsi"/>
          <w:bCs/>
          <w:color w:val="222222"/>
          <w:lang w:val="es-CL" w:eastAsia="es-ES_tradnl"/>
        </w:rPr>
        <w:t xml:space="preserve">. En </w:t>
      </w:r>
      <w:r w:rsidR="008E1AFA" w:rsidRPr="008E1AFA">
        <w:rPr>
          <w:rFonts w:eastAsia="Times New Roman" w:cstheme="minorHAnsi"/>
          <w:bCs/>
          <w:color w:val="222222"/>
          <w:lang w:val="es-CL" w:eastAsia="es-ES_tradnl"/>
        </w:rPr>
        <w:t>2010</w:t>
      </w:r>
      <w:r>
        <w:rPr>
          <w:rFonts w:eastAsia="Times New Roman" w:cstheme="minorHAnsi"/>
          <w:bCs/>
          <w:color w:val="222222"/>
          <w:lang w:val="es-CL" w:eastAsia="es-ES_tradnl"/>
        </w:rPr>
        <w:t>,</w:t>
      </w:r>
      <w:r w:rsidR="008E1AFA" w:rsidRPr="008E1AFA">
        <w:rPr>
          <w:rFonts w:eastAsia="Times New Roman" w:cstheme="minorHAnsi"/>
          <w:bCs/>
          <w:color w:val="222222"/>
          <w:lang w:val="es-CL" w:eastAsia="es-ES_tradnl"/>
        </w:rPr>
        <w:t xml:space="preserve"> a consecuencia del terremoto de 8.9</w:t>
      </w:r>
      <w:r>
        <w:rPr>
          <w:rFonts w:eastAsia="Times New Roman" w:cstheme="minorHAnsi"/>
          <w:bCs/>
          <w:color w:val="222222"/>
          <w:lang w:val="es-CL" w:eastAsia="es-ES_tradnl"/>
        </w:rPr>
        <w:t xml:space="preserve"> grados Richter</w:t>
      </w:r>
      <w:r w:rsidR="008E1AFA" w:rsidRPr="008E1AFA">
        <w:rPr>
          <w:rFonts w:eastAsia="Times New Roman" w:cstheme="minorHAnsi"/>
          <w:bCs/>
          <w:color w:val="222222"/>
          <w:lang w:val="es-CL" w:eastAsia="es-ES_tradnl"/>
        </w:rPr>
        <w:t xml:space="preserve"> y </w:t>
      </w:r>
      <w:r>
        <w:rPr>
          <w:rFonts w:eastAsia="Times New Roman" w:cstheme="minorHAnsi"/>
          <w:bCs/>
          <w:color w:val="222222"/>
          <w:lang w:val="es-CL" w:eastAsia="es-ES_tradnl"/>
        </w:rPr>
        <w:t xml:space="preserve">posterior </w:t>
      </w:r>
      <w:r w:rsidR="008E1AFA" w:rsidRPr="008E1AFA">
        <w:rPr>
          <w:rFonts w:eastAsia="Times New Roman" w:cstheme="minorHAnsi"/>
          <w:bCs/>
          <w:color w:val="222222"/>
          <w:lang w:val="es-CL" w:eastAsia="es-ES_tradnl"/>
        </w:rPr>
        <w:t xml:space="preserve">tsunami que azotó a </w:t>
      </w:r>
      <w:r>
        <w:rPr>
          <w:rFonts w:eastAsia="Times New Roman" w:cstheme="minorHAnsi"/>
          <w:bCs/>
          <w:color w:val="222222"/>
          <w:lang w:val="es-CL" w:eastAsia="es-ES_tradnl"/>
        </w:rPr>
        <w:t>gran</w:t>
      </w:r>
      <w:r w:rsidR="008E1AFA" w:rsidRPr="008E1AFA">
        <w:rPr>
          <w:rFonts w:eastAsia="Times New Roman" w:cstheme="minorHAnsi"/>
          <w:bCs/>
          <w:color w:val="222222"/>
          <w:lang w:val="es-CL" w:eastAsia="es-ES_tradnl"/>
        </w:rPr>
        <w:t xml:space="preserve"> parte de Chile, se destinó la totalidad de los recursos </w:t>
      </w:r>
      <w:r w:rsidR="008E1AFA">
        <w:rPr>
          <w:rFonts w:eastAsia="Times New Roman" w:cstheme="minorHAnsi"/>
          <w:bCs/>
          <w:color w:val="222222"/>
          <w:lang w:val="es-CL" w:eastAsia="es-ES_tradnl"/>
        </w:rPr>
        <w:t>de dos programaciones</w:t>
      </w:r>
      <w:r>
        <w:rPr>
          <w:rFonts w:eastAsia="Times New Roman" w:cstheme="minorHAnsi"/>
          <w:bCs/>
          <w:color w:val="222222"/>
          <w:lang w:val="es-CL" w:eastAsia="es-ES_tradnl"/>
        </w:rPr>
        <w:t xml:space="preserve">, al desarrollo de </w:t>
      </w:r>
      <w:r w:rsidR="008E1AFA" w:rsidRPr="008E1AFA">
        <w:rPr>
          <w:rFonts w:eastAsia="Times New Roman" w:cstheme="minorHAnsi"/>
          <w:bCs/>
          <w:color w:val="222222"/>
          <w:lang w:val="es-CL" w:eastAsia="es-ES_tradnl"/>
        </w:rPr>
        <w:t>proyectos para la reconstrucción</w:t>
      </w:r>
      <w:r>
        <w:rPr>
          <w:rFonts w:eastAsia="Times New Roman" w:cstheme="minorHAnsi"/>
          <w:bCs/>
          <w:color w:val="222222"/>
          <w:lang w:val="es-CL" w:eastAsia="es-ES_tradnl"/>
        </w:rPr>
        <w:t>. L</w:t>
      </w:r>
      <w:r w:rsidR="008E1AFA" w:rsidRPr="008E1AFA">
        <w:rPr>
          <w:rFonts w:eastAsia="Times New Roman" w:cstheme="minorHAnsi"/>
          <w:bCs/>
          <w:color w:val="222222"/>
          <w:lang w:val="es-CL" w:eastAsia="es-ES_tradnl"/>
        </w:rPr>
        <w:t xml:space="preserve">o mismo se acordó en 2017, </w:t>
      </w:r>
      <w:r>
        <w:rPr>
          <w:rFonts w:eastAsia="Times New Roman" w:cstheme="minorHAnsi"/>
          <w:bCs/>
          <w:color w:val="222222"/>
          <w:lang w:val="es-CL" w:eastAsia="es-ES_tradnl"/>
        </w:rPr>
        <w:t>tras el sismo 7</w:t>
      </w:r>
      <w:r w:rsidR="00D76C69">
        <w:rPr>
          <w:rFonts w:eastAsia="Times New Roman" w:cstheme="minorHAnsi"/>
          <w:bCs/>
          <w:color w:val="222222"/>
          <w:lang w:val="es-CL" w:eastAsia="es-ES_tradnl"/>
        </w:rPr>
        <w:t>.</w:t>
      </w:r>
      <w:r>
        <w:rPr>
          <w:rFonts w:eastAsia="Times New Roman" w:cstheme="minorHAnsi"/>
          <w:bCs/>
          <w:color w:val="222222"/>
          <w:lang w:val="es-CL" w:eastAsia="es-ES_tradnl"/>
        </w:rPr>
        <w:t>1 grados Richter que afectó a México en septiembre de ese año</w:t>
      </w:r>
      <w:r w:rsidR="008E1AFA">
        <w:rPr>
          <w:rFonts w:eastAsia="Times New Roman" w:cstheme="minorHAnsi"/>
          <w:bCs/>
          <w:color w:val="222222"/>
          <w:lang w:val="es-CL" w:eastAsia="es-ES_tradnl"/>
        </w:rPr>
        <w:t>.</w:t>
      </w:r>
    </w:p>
    <w:p w14:paraId="114243DE" w14:textId="47DDF8FF" w:rsidR="009603BA" w:rsidRPr="009603BA" w:rsidRDefault="009603BA" w:rsidP="009603BA">
      <w:pPr>
        <w:spacing w:after="300"/>
        <w:jc w:val="both"/>
        <w:rPr>
          <w:rFonts w:eastAsia="Times New Roman" w:cstheme="minorHAnsi"/>
          <w:color w:val="222222"/>
          <w:lang w:val="es-CL" w:eastAsia="es-ES_tradnl"/>
        </w:rPr>
      </w:pPr>
      <w:r w:rsidRPr="009603BA">
        <w:rPr>
          <w:rFonts w:eastAsia="Times New Roman" w:cstheme="minorHAnsi"/>
          <w:bCs/>
          <w:color w:val="222222"/>
          <w:lang w:val="es-CL" w:eastAsia="es-ES_tradnl"/>
        </w:rPr>
        <w:t xml:space="preserve">El Fondo Conjunto de Cooperación Chile-México es un instrumento sólido con 12 años de funcionamiento, derivado del Acuerdo de Asociación Estratégica </w:t>
      </w:r>
      <w:r w:rsidR="00C41F7A">
        <w:rPr>
          <w:rFonts w:eastAsia="Times New Roman" w:cstheme="minorHAnsi"/>
          <w:bCs/>
          <w:color w:val="222222"/>
          <w:lang w:val="es-CL" w:eastAsia="es-ES_tradnl"/>
        </w:rPr>
        <w:t>(</w:t>
      </w:r>
      <w:r w:rsidRPr="009603BA">
        <w:rPr>
          <w:rFonts w:eastAsia="Times New Roman" w:cstheme="minorHAnsi"/>
          <w:bCs/>
          <w:color w:val="222222"/>
          <w:lang w:val="es-CL" w:eastAsia="es-ES_tradnl"/>
        </w:rPr>
        <w:t>AAE</w:t>
      </w:r>
      <w:r w:rsidR="00C41F7A">
        <w:rPr>
          <w:rFonts w:eastAsia="Times New Roman" w:cstheme="minorHAnsi"/>
          <w:bCs/>
          <w:color w:val="222222"/>
          <w:lang w:val="es-CL" w:eastAsia="es-ES_tradnl"/>
        </w:rPr>
        <w:t>)</w:t>
      </w:r>
      <w:r w:rsidRPr="009603BA">
        <w:rPr>
          <w:rFonts w:eastAsia="Times New Roman" w:cstheme="minorHAnsi"/>
          <w:bCs/>
          <w:color w:val="222222"/>
          <w:lang w:val="es-CL" w:eastAsia="es-ES_tradnl"/>
        </w:rPr>
        <w:t xml:space="preserve"> entre México y Chile de 2006.</w:t>
      </w:r>
      <w:r>
        <w:rPr>
          <w:rFonts w:eastAsia="Times New Roman" w:cstheme="minorHAnsi"/>
          <w:bCs/>
          <w:color w:val="222222"/>
          <w:lang w:val="es-CL" w:eastAsia="es-ES_tradnl"/>
        </w:rPr>
        <w:t xml:space="preserve"> H</w:t>
      </w:r>
      <w:r w:rsidR="004335A1" w:rsidRPr="004335A1">
        <w:rPr>
          <w:rFonts w:eastAsia="Times New Roman" w:cstheme="minorHAnsi"/>
          <w:color w:val="222222"/>
          <w:lang w:val="es-CL" w:eastAsia="es-ES_tradnl"/>
        </w:rPr>
        <w:t>asta la fecha, el Fondo ha</w:t>
      </w:r>
      <w:r w:rsidR="007573CB" w:rsidRPr="00C014EA">
        <w:rPr>
          <w:rFonts w:eastAsia="Times New Roman" w:cstheme="minorHAnsi"/>
          <w:color w:val="222222"/>
          <w:lang w:val="es-CL" w:eastAsia="es-ES_tradnl"/>
        </w:rPr>
        <w:t xml:space="preserve"> </w:t>
      </w:r>
      <w:r w:rsidR="007573CB" w:rsidRPr="007573CB">
        <w:rPr>
          <w:rFonts w:eastAsia="Times New Roman" w:cstheme="minorHAnsi"/>
          <w:color w:val="20124D"/>
          <w:shd w:val="clear" w:color="auto" w:fill="FFFFFF"/>
          <w:lang w:val="es-CL" w:eastAsia="es-ES_tradnl"/>
        </w:rPr>
        <w:t xml:space="preserve">financiado </w:t>
      </w:r>
      <w:r w:rsidR="007573CB" w:rsidRPr="009603BA">
        <w:rPr>
          <w:rFonts w:eastAsia="Times New Roman" w:cstheme="minorHAnsi"/>
          <w:color w:val="20124D"/>
          <w:lang w:val="es-CL" w:eastAsia="es-ES_tradnl"/>
        </w:rPr>
        <w:t>1</w:t>
      </w:r>
      <w:r w:rsidR="0060067A" w:rsidRPr="009603BA">
        <w:rPr>
          <w:rFonts w:eastAsia="Times New Roman" w:cstheme="minorHAnsi"/>
          <w:color w:val="20124D"/>
          <w:lang w:val="es-CL" w:eastAsia="es-ES_tradnl"/>
        </w:rPr>
        <w:t>43</w:t>
      </w:r>
      <w:r w:rsidR="007573CB" w:rsidRPr="009603BA">
        <w:rPr>
          <w:rFonts w:eastAsia="Times New Roman" w:cstheme="minorHAnsi"/>
          <w:color w:val="20124D"/>
          <w:lang w:val="es-CL" w:eastAsia="es-ES_tradnl"/>
        </w:rPr>
        <w:t> proyectos</w:t>
      </w:r>
      <w:r w:rsidR="00C41F7A">
        <w:rPr>
          <w:rFonts w:eastAsia="Times New Roman" w:cstheme="minorHAnsi"/>
          <w:color w:val="20124D"/>
          <w:lang w:val="es-CL" w:eastAsia="es-ES_tradnl"/>
        </w:rPr>
        <w:t>,</w:t>
      </w:r>
      <w:r w:rsidR="007573CB" w:rsidRPr="009603BA">
        <w:rPr>
          <w:rFonts w:eastAsia="Times New Roman" w:cstheme="minorHAnsi"/>
          <w:color w:val="20124D"/>
          <w:lang w:val="es-CL" w:eastAsia="es-ES_tradnl"/>
        </w:rPr>
        <w:t> con un monto cercano a los 2</w:t>
      </w:r>
      <w:r w:rsidR="0060067A" w:rsidRPr="009603BA">
        <w:rPr>
          <w:rFonts w:eastAsia="Times New Roman" w:cstheme="minorHAnsi"/>
          <w:color w:val="20124D"/>
          <w:lang w:val="es-CL" w:eastAsia="es-ES_tradnl"/>
        </w:rPr>
        <w:t>4</w:t>
      </w:r>
      <w:r w:rsidR="007573CB" w:rsidRPr="009603BA">
        <w:rPr>
          <w:rFonts w:eastAsia="Times New Roman" w:cstheme="minorHAnsi"/>
          <w:color w:val="20124D"/>
          <w:lang w:val="es-CL" w:eastAsia="es-ES_tradnl"/>
        </w:rPr>
        <w:t xml:space="preserve"> millones de dólares</w:t>
      </w:r>
      <w:r w:rsidR="004335A1" w:rsidRPr="009603BA">
        <w:rPr>
          <w:rFonts w:eastAsia="Times New Roman" w:cstheme="minorHAnsi"/>
          <w:color w:val="222222"/>
          <w:lang w:val="es-CL" w:eastAsia="es-ES_tradnl"/>
        </w:rPr>
        <w:t>.</w:t>
      </w:r>
      <w:r w:rsidR="00A44B94">
        <w:rPr>
          <w:rFonts w:eastAsia="Times New Roman" w:cstheme="minorHAnsi"/>
          <w:color w:val="222222"/>
          <w:lang w:val="es-CL" w:eastAsia="es-ES_tradnl"/>
        </w:rPr>
        <w:t xml:space="preserve"> </w:t>
      </w:r>
      <w:r w:rsidR="000159A1">
        <w:rPr>
          <w:rFonts w:eastAsia="Times New Roman" w:cstheme="minorHAnsi"/>
          <w:color w:val="222222"/>
          <w:lang w:val="es-CL" w:eastAsia="es-ES_tradnl"/>
        </w:rPr>
        <w:t xml:space="preserve">La </w:t>
      </w:r>
      <w:r w:rsidR="00C41F7A">
        <w:rPr>
          <w:rFonts w:eastAsia="Times New Roman" w:cstheme="minorHAnsi"/>
          <w:color w:val="222222"/>
          <w:lang w:val="es-CL" w:eastAsia="es-ES_tradnl"/>
        </w:rPr>
        <w:t>di</w:t>
      </w:r>
      <w:r w:rsidR="000159A1">
        <w:rPr>
          <w:rFonts w:eastAsia="Times New Roman" w:cstheme="minorHAnsi"/>
          <w:color w:val="222222"/>
          <w:lang w:val="es-CL" w:eastAsia="es-ES_tradnl"/>
        </w:rPr>
        <w:t>sposición del Consejo es que l</w:t>
      </w:r>
      <w:r>
        <w:rPr>
          <w:rFonts w:eastAsia="Times New Roman" w:cstheme="minorHAnsi"/>
          <w:color w:val="222222"/>
          <w:lang w:val="es-CL" w:eastAsia="es-ES_tradnl"/>
        </w:rPr>
        <w:t xml:space="preserve">os recursos </w:t>
      </w:r>
      <w:r w:rsidR="000159A1">
        <w:rPr>
          <w:rFonts w:eastAsia="Times New Roman" w:cstheme="minorHAnsi"/>
          <w:color w:val="222222"/>
          <w:lang w:val="es-CL" w:eastAsia="es-ES_tradnl"/>
        </w:rPr>
        <w:t>correspondientes a la programación 2020</w:t>
      </w:r>
      <w:r w:rsidR="00C41F7A">
        <w:rPr>
          <w:rFonts w:eastAsia="Times New Roman" w:cstheme="minorHAnsi"/>
          <w:color w:val="222222"/>
          <w:lang w:val="es-CL" w:eastAsia="es-ES_tradnl"/>
        </w:rPr>
        <w:t>,</w:t>
      </w:r>
      <w:r w:rsidR="000159A1">
        <w:rPr>
          <w:rFonts w:eastAsia="Times New Roman" w:cstheme="minorHAnsi"/>
          <w:color w:val="222222"/>
          <w:lang w:val="es-CL" w:eastAsia="es-ES_tradnl"/>
        </w:rPr>
        <w:t xml:space="preserve"> también se</w:t>
      </w:r>
      <w:r w:rsidR="00C41F7A">
        <w:rPr>
          <w:rFonts w:eastAsia="Times New Roman" w:cstheme="minorHAnsi"/>
          <w:color w:val="222222"/>
          <w:lang w:val="es-CL" w:eastAsia="es-ES_tradnl"/>
        </w:rPr>
        <w:t>an</w:t>
      </w:r>
      <w:r>
        <w:rPr>
          <w:rFonts w:eastAsia="Times New Roman" w:cstheme="minorHAnsi"/>
          <w:color w:val="222222"/>
          <w:lang w:val="es-CL" w:eastAsia="es-ES_tradnl"/>
        </w:rPr>
        <w:t xml:space="preserve"> asignados directamente a iniciativas </w:t>
      </w:r>
      <w:r w:rsidRPr="009603BA">
        <w:rPr>
          <w:rFonts w:eastAsia="Times New Roman" w:cstheme="minorHAnsi"/>
          <w:color w:val="222222"/>
          <w:lang w:val="es-CL" w:eastAsia="es-ES_tradnl"/>
        </w:rPr>
        <w:t>alineadas a la resiliencia de la pandemia, en el ámbito de:</w:t>
      </w:r>
    </w:p>
    <w:p w14:paraId="36325F16" w14:textId="77777777" w:rsidR="009603BA" w:rsidRPr="009603BA" w:rsidRDefault="009603BA" w:rsidP="009603BA">
      <w:pPr>
        <w:pStyle w:val="Prrafodelista"/>
        <w:numPr>
          <w:ilvl w:val="0"/>
          <w:numId w:val="5"/>
        </w:numPr>
        <w:spacing w:after="300"/>
        <w:jc w:val="both"/>
        <w:rPr>
          <w:rFonts w:eastAsia="Times New Roman" w:cstheme="minorHAnsi"/>
          <w:color w:val="222222"/>
          <w:lang w:val="es-CL" w:eastAsia="es-ES_tradnl"/>
        </w:rPr>
      </w:pPr>
      <w:r w:rsidRPr="009603BA">
        <w:rPr>
          <w:rFonts w:eastAsia="Times New Roman" w:cstheme="minorHAnsi"/>
          <w:color w:val="222222"/>
          <w:lang w:val="es-CL" w:eastAsia="es-ES_tradnl"/>
        </w:rPr>
        <w:t>Fortalecimiento de la investigación conjunta en materia sanitaria.</w:t>
      </w:r>
    </w:p>
    <w:p w14:paraId="457694C0" w14:textId="77777777" w:rsidR="009603BA" w:rsidRPr="009603BA" w:rsidRDefault="009603BA" w:rsidP="009603BA">
      <w:pPr>
        <w:pStyle w:val="Prrafodelista"/>
        <w:numPr>
          <w:ilvl w:val="0"/>
          <w:numId w:val="5"/>
        </w:numPr>
        <w:spacing w:after="300"/>
        <w:jc w:val="both"/>
        <w:rPr>
          <w:rFonts w:eastAsia="Times New Roman" w:cstheme="minorHAnsi"/>
          <w:color w:val="222222"/>
          <w:lang w:val="es-CL" w:eastAsia="es-ES_tradnl"/>
        </w:rPr>
      </w:pPr>
      <w:r w:rsidRPr="009603BA">
        <w:rPr>
          <w:rFonts w:eastAsia="Times New Roman" w:cstheme="minorHAnsi"/>
          <w:color w:val="222222"/>
          <w:lang w:val="es-CL" w:eastAsia="es-ES_tradnl"/>
        </w:rPr>
        <w:t>Recuperación económica social (emprendimiento, brecha digital para comercio electrónico, desarrollo productivo, turismo).</w:t>
      </w:r>
    </w:p>
    <w:p w14:paraId="713567B5" w14:textId="77777777" w:rsidR="007573CB" w:rsidRPr="009603BA" w:rsidRDefault="009603BA" w:rsidP="009603BA">
      <w:pPr>
        <w:pStyle w:val="Prrafodelista"/>
        <w:numPr>
          <w:ilvl w:val="0"/>
          <w:numId w:val="5"/>
        </w:numPr>
        <w:spacing w:after="300"/>
        <w:jc w:val="both"/>
        <w:rPr>
          <w:rFonts w:eastAsia="Times New Roman" w:cstheme="minorHAnsi"/>
          <w:bCs/>
          <w:color w:val="222222"/>
          <w:lang w:val="es-CL" w:eastAsia="es-ES_tradnl"/>
        </w:rPr>
      </w:pPr>
      <w:r w:rsidRPr="009603BA">
        <w:rPr>
          <w:rFonts w:eastAsia="Times New Roman" w:cstheme="minorHAnsi"/>
          <w:color w:val="222222"/>
          <w:lang w:val="es-CL" w:eastAsia="es-ES_tradnl"/>
        </w:rPr>
        <w:t>Reconstrucción del tejido social (resiliencia, atención a población vulnerable, brecha digital en usuarios de alto grado de marginación social).</w:t>
      </w:r>
    </w:p>
    <w:p w14:paraId="28D8826B" w14:textId="64F8D2AC" w:rsidR="00701B45" w:rsidRDefault="00C41F7A" w:rsidP="00E82430">
      <w:pPr>
        <w:spacing w:before="300" w:after="300"/>
        <w:jc w:val="both"/>
        <w:rPr>
          <w:rFonts w:eastAsia="Times New Roman" w:cstheme="minorHAnsi"/>
          <w:color w:val="222222"/>
          <w:lang w:val="es-CL" w:eastAsia="es-ES_tradnl"/>
        </w:rPr>
      </w:pPr>
      <w:r>
        <w:rPr>
          <w:rFonts w:eastAsia="Times New Roman" w:cstheme="minorHAnsi"/>
          <w:color w:val="222222"/>
          <w:lang w:val="es-CL" w:eastAsia="es-ES_tradnl"/>
        </w:rPr>
        <w:t>Según la contingencia</w:t>
      </w:r>
      <w:r w:rsidR="001E0C90">
        <w:rPr>
          <w:rFonts w:eastAsia="Times New Roman" w:cstheme="minorHAnsi"/>
          <w:color w:val="222222"/>
          <w:lang w:val="es-CL" w:eastAsia="es-ES_tradnl"/>
        </w:rPr>
        <w:t xml:space="preserve"> evolucione</w:t>
      </w:r>
      <w:r>
        <w:rPr>
          <w:rFonts w:eastAsia="Times New Roman" w:cstheme="minorHAnsi"/>
          <w:color w:val="222222"/>
          <w:lang w:val="es-CL" w:eastAsia="es-ES_tradnl"/>
        </w:rPr>
        <w:t xml:space="preserve">, se espera retomar las convocatorias, el año </w:t>
      </w:r>
      <w:r w:rsidR="009603BA">
        <w:rPr>
          <w:rFonts w:eastAsia="Times New Roman" w:cstheme="minorHAnsi"/>
          <w:color w:val="222222"/>
          <w:lang w:val="es-CL" w:eastAsia="es-ES_tradnl"/>
        </w:rPr>
        <w:t>2021 para apoyar los desafíos que compartimos ambos países en materia de desarrollo social y económico.</w:t>
      </w:r>
      <w:r w:rsidR="004335A1" w:rsidRPr="004335A1">
        <w:rPr>
          <w:rFonts w:eastAsia="Times New Roman" w:cstheme="minorHAnsi"/>
          <w:color w:val="222222"/>
          <w:lang w:val="es-CL" w:eastAsia="es-ES_tradnl"/>
        </w:rPr>
        <w:br/>
      </w:r>
    </w:p>
    <w:bookmarkEnd w:id="0"/>
    <w:p w14:paraId="150FF97F" w14:textId="77777777" w:rsidR="007573CB" w:rsidRPr="004335A1" w:rsidRDefault="007573CB" w:rsidP="00B729FE">
      <w:pPr>
        <w:spacing w:before="300" w:after="300"/>
        <w:rPr>
          <w:rFonts w:eastAsia="Times New Roman" w:cstheme="minorHAnsi"/>
          <w:color w:val="222222"/>
          <w:lang w:val="es-CL" w:eastAsia="es-ES_tradnl"/>
        </w:rPr>
      </w:pPr>
    </w:p>
    <w:sectPr w:rsidR="007573CB" w:rsidRPr="004335A1" w:rsidSect="00C31DE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EBBEE" w14:textId="77777777" w:rsidR="00FA4E5E" w:rsidRDefault="00FA4E5E" w:rsidP="002E2CC5">
      <w:r>
        <w:separator/>
      </w:r>
    </w:p>
  </w:endnote>
  <w:endnote w:type="continuationSeparator" w:id="0">
    <w:p w14:paraId="54B76C67" w14:textId="77777777" w:rsidR="00FA4E5E" w:rsidRDefault="00FA4E5E" w:rsidP="002E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1FEBC" w14:textId="77777777" w:rsidR="00FA4E5E" w:rsidRDefault="00FA4E5E" w:rsidP="002E2CC5">
      <w:r>
        <w:separator/>
      </w:r>
    </w:p>
  </w:footnote>
  <w:footnote w:type="continuationSeparator" w:id="0">
    <w:p w14:paraId="4CF7E230" w14:textId="77777777" w:rsidR="00FA4E5E" w:rsidRDefault="00FA4E5E" w:rsidP="002E2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9E602" w14:textId="6EAF4E2E" w:rsidR="002E2CC5" w:rsidRDefault="002E2CC5" w:rsidP="002E2CC5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7812C3C5" wp14:editId="5F9A556B">
          <wp:extent cx="4817745" cy="1265896"/>
          <wp:effectExtent l="0" t="0" r="190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963" cy="12746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42430"/>
    <w:multiLevelType w:val="hybridMultilevel"/>
    <w:tmpl w:val="041ABF34"/>
    <w:lvl w:ilvl="0" w:tplc="34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17440"/>
    <w:multiLevelType w:val="hybridMultilevel"/>
    <w:tmpl w:val="350671AE"/>
    <w:lvl w:ilvl="0" w:tplc="A6A827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5BCD"/>
    <w:multiLevelType w:val="hybridMultilevel"/>
    <w:tmpl w:val="5318525C"/>
    <w:lvl w:ilvl="0" w:tplc="A6A827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D1049"/>
    <w:multiLevelType w:val="hybridMultilevel"/>
    <w:tmpl w:val="F3B4FD7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670C5"/>
    <w:multiLevelType w:val="hybridMultilevel"/>
    <w:tmpl w:val="30163B26"/>
    <w:lvl w:ilvl="0" w:tplc="A6A827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A1"/>
    <w:rsid w:val="000159A1"/>
    <w:rsid w:val="000756D4"/>
    <w:rsid w:val="00123AF5"/>
    <w:rsid w:val="001E0C90"/>
    <w:rsid w:val="002846AB"/>
    <w:rsid w:val="002875F5"/>
    <w:rsid w:val="002E2CC5"/>
    <w:rsid w:val="00377392"/>
    <w:rsid w:val="00431AF5"/>
    <w:rsid w:val="004335A1"/>
    <w:rsid w:val="004E790A"/>
    <w:rsid w:val="00511B70"/>
    <w:rsid w:val="0060067A"/>
    <w:rsid w:val="00600C4F"/>
    <w:rsid w:val="007573CB"/>
    <w:rsid w:val="00784C61"/>
    <w:rsid w:val="008177AC"/>
    <w:rsid w:val="0088453C"/>
    <w:rsid w:val="008D62AC"/>
    <w:rsid w:val="008E1AFA"/>
    <w:rsid w:val="00917059"/>
    <w:rsid w:val="009603BA"/>
    <w:rsid w:val="00A362B1"/>
    <w:rsid w:val="00A44B94"/>
    <w:rsid w:val="00A50C17"/>
    <w:rsid w:val="00AA4FD3"/>
    <w:rsid w:val="00B56A77"/>
    <w:rsid w:val="00B729FE"/>
    <w:rsid w:val="00C014EA"/>
    <w:rsid w:val="00C31DEA"/>
    <w:rsid w:val="00C41F7A"/>
    <w:rsid w:val="00C61BA4"/>
    <w:rsid w:val="00D07B04"/>
    <w:rsid w:val="00D76C69"/>
    <w:rsid w:val="00DC7F28"/>
    <w:rsid w:val="00E11F34"/>
    <w:rsid w:val="00E82430"/>
    <w:rsid w:val="00F036F2"/>
    <w:rsid w:val="00F6100B"/>
    <w:rsid w:val="00F64429"/>
    <w:rsid w:val="00FA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310D29"/>
  <w14:defaultImageDpi w14:val="32767"/>
  <w15:docId w15:val="{04EC9605-F3FC-44DD-91F7-86C3EE21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335A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335A1"/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ES_tradnl"/>
    </w:rPr>
  </w:style>
  <w:style w:type="paragraph" w:customStyle="1" w:styleId="uk-article-meta">
    <w:name w:val="uk-article-meta"/>
    <w:basedOn w:val="Normal"/>
    <w:rsid w:val="004335A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ES_tradnl"/>
    </w:rPr>
  </w:style>
  <w:style w:type="paragraph" w:styleId="NormalWeb">
    <w:name w:val="Normal (Web)"/>
    <w:basedOn w:val="Normal"/>
    <w:uiPriority w:val="99"/>
    <w:semiHidden/>
    <w:unhideWhenUsed/>
    <w:rsid w:val="004335A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ES_tradnl"/>
    </w:rPr>
  </w:style>
  <w:style w:type="character" w:styleId="Textoennegrita">
    <w:name w:val="Strong"/>
    <w:basedOn w:val="Fuentedeprrafopredeter"/>
    <w:uiPriority w:val="22"/>
    <w:qFormat/>
    <w:rsid w:val="004335A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335A1"/>
    <w:rPr>
      <w:color w:val="0000FF"/>
      <w:u w:val="single"/>
    </w:rPr>
  </w:style>
  <w:style w:type="character" w:customStyle="1" w:styleId="il">
    <w:name w:val="il"/>
    <w:basedOn w:val="Fuentedeprrafopredeter"/>
    <w:rsid w:val="007573CB"/>
  </w:style>
  <w:style w:type="paragraph" w:styleId="Textodeglobo">
    <w:name w:val="Balloon Text"/>
    <w:basedOn w:val="Normal"/>
    <w:link w:val="TextodegloboCar"/>
    <w:uiPriority w:val="99"/>
    <w:semiHidden/>
    <w:unhideWhenUsed/>
    <w:rsid w:val="006006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67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1A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2C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2CC5"/>
  </w:style>
  <w:style w:type="paragraph" w:styleId="Piedepgina">
    <w:name w:val="footer"/>
    <w:basedOn w:val="Normal"/>
    <w:link w:val="PiedepginaCar"/>
    <w:uiPriority w:val="99"/>
    <w:unhideWhenUsed/>
    <w:rsid w:val="002E2C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CC5"/>
  </w:style>
  <w:style w:type="character" w:styleId="Refdecomentario">
    <w:name w:val="annotation reference"/>
    <w:basedOn w:val="Fuentedeprrafopredeter"/>
    <w:uiPriority w:val="99"/>
    <w:semiHidden/>
    <w:unhideWhenUsed/>
    <w:rsid w:val="00C41F7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1F7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1F7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1F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srodriguez</dc:creator>
  <cp:lastModifiedBy>Reyes Rangel, Lilian del Carmen</cp:lastModifiedBy>
  <cp:revision>2</cp:revision>
  <dcterms:created xsi:type="dcterms:W3CDTF">2020-09-15T16:29:00Z</dcterms:created>
  <dcterms:modified xsi:type="dcterms:W3CDTF">2020-09-15T16:29:00Z</dcterms:modified>
</cp:coreProperties>
</file>