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E" w:rsidRPr="00904010" w:rsidRDefault="00041530" w:rsidP="00380C9E">
      <w:pPr>
        <w:jc w:val="center"/>
        <w:rPr>
          <w:rFonts w:ascii="Montserrat" w:hAnsi="Montserrat"/>
          <w:b/>
          <w:color w:val="336699"/>
          <w:sz w:val="28"/>
        </w:rPr>
      </w:pPr>
      <w:bookmarkStart w:id="0" w:name="_GoBack"/>
      <w:r w:rsidRPr="00904010">
        <w:rPr>
          <w:rFonts w:ascii="Montserrat" w:hAnsi="Montserrat"/>
          <w:b/>
          <w:color w:val="336699"/>
          <w:sz w:val="28"/>
        </w:rPr>
        <w:t>MODIFICACIONES RELACIONADAS</w:t>
      </w:r>
      <w:r w:rsidR="00904010" w:rsidRPr="00904010">
        <w:rPr>
          <w:rFonts w:ascii="Montserrat" w:hAnsi="Montserrat"/>
          <w:b/>
          <w:color w:val="336699"/>
          <w:sz w:val="28"/>
        </w:rPr>
        <w:t xml:space="preserve"> AL REGISTRO SANITARIO</w:t>
      </w:r>
      <w:r w:rsidR="00904010">
        <w:rPr>
          <w:rFonts w:ascii="Montserrat" w:hAnsi="Montserrat"/>
          <w:b/>
          <w:color w:val="336699"/>
          <w:sz w:val="28"/>
        </w:rPr>
        <w:t xml:space="preserve"> DE MEDICAMENTOS</w:t>
      </w:r>
      <w:bookmarkEnd w:id="0"/>
    </w:p>
    <w:p w:rsidR="00931586" w:rsidRDefault="00931586" w:rsidP="00931586">
      <w:pPr>
        <w:rPr>
          <w:rFonts w:ascii="Montserrat" w:hAnsi="Montserrat"/>
          <w:b/>
          <w:color w:val="336699"/>
          <w:sz w:val="28"/>
        </w:rPr>
      </w:pPr>
    </w:p>
    <w:p w:rsidR="00380C9E" w:rsidRPr="00931586" w:rsidRDefault="00931586" w:rsidP="00931586">
      <w:pPr>
        <w:pStyle w:val="Prrafodelista"/>
        <w:numPr>
          <w:ilvl w:val="0"/>
          <w:numId w:val="2"/>
        </w:numPr>
        <w:rPr>
          <w:rFonts w:ascii="Montserrat" w:hAnsi="Montserrat"/>
          <w:b/>
          <w:color w:val="336699"/>
          <w:sz w:val="28"/>
        </w:rPr>
      </w:pPr>
      <w:r>
        <w:rPr>
          <w:rFonts w:ascii="Montserrat" w:hAnsi="Montserrat"/>
          <w:b/>
          <w:color w:val="336699"/>
          <w:sz w:val="28"/>
        </w:rPr>
        <w:t>Datos del ú</w:t>
      </w:r>
      <w:r w:rsidR="00B97034" w:rsidRPr="00931586">
        <w:rPr>
          <w:rFonts w:ascii="Montserrat" w:hAnsi="Montserrat"/>
          <w:b/>
          <w:color w:val="336699"/>
          <w:sz w:val="28"/>
        </w:rPr>
        <w:t>ltimo oficio</w:t>
      </w:r>
      <w:r w:rsidR="00B7777E" w:rsidRPr="00931586">
        <w:rPr>
          <w:rFonts w:ascii="Montserrat" w:hAnsi="Montserrat"/>
          <w:b/>
          <w:color w:val="336699"/>
          <w:sz w:val="28"/>
        </w:rPr>
        <w:t xml:space="preserve"> emitido en hojas de seguridad y modificaci</w:t>
      </w:r>
      <w:r w:rsidR="00AF6984" w:rsidRPr="00931586">
        <w:rPr>
          <w:rFonts w:ascii="Montserrat" w:hAnsi="Montserrat"/>
          <w:b/>
          <w:color w:val="336699"/>
          <w:sz w:val="28"/>
        </w:rPr>
        <w:t>ones</w:t>
      </w:r>
      <w:r>
        <w:rPr>
          <w:rFonts w:ascii="Montserrat" w:hAnsi="Montserrat"/>
          <w:b/>
          <w:color w:val="336699"/>
          <w:sz w:val="28"/>
        </w:rPr>
        <w:t>:</w:t>
      </w:r>
    </w:p>
    <w:p w:rsidR="00041530" w:rsidRPr="00AD5E70" w:rsidRDefault="00041530" w:rsidP="00380C9E">
      <w:pPr>
        <w:jc w:val="center"/>
        <w:rPr>
          <w:rFonts w:ascii="Montserrat" w:hAnsi="Montserrat"/>
          <w:b/>
        </w:rPr>
      </w:pPr>
    </w:p>
    <w:tbl>
      <w:tblPr>
        <w:tblStyle w:val="Cuadrculadetablaclara"/>
        <w:tblW w:w="14170" w:type="dxa"/>
        <w:tblLayout w:type="fixed"/>
        <w:tblLook w:val="04A0" w:firstRow="1" w:lastRow="0" w:firstColumn="1" w:lastColumn="0" w:noHBand="0" w:noVBand="1"/>
      </w:tblPr>
      <w:tblGrid>
        <w:gridCol w:w="2658"/>
        <w:gridCol w:w="4283"/>
        <w:gridCol w:w="4253"/>
        <w:gridCol w:w="2976"/>
      </w:tblGrid>
      <w:tr w:rsidR="007A71D0" w:rsidRPr="00AD5E70" w:rsidTr="00532654">
        <w:trPr>
          <w:trHeight w:val="218"/>
        </w:trPr>
        <w:tc>
          <w:tcPr>
            <w:tcW w:w="2658" w:type="dxa"/>
            <w:vAlign w:val="center"/>
          </w:tcPr>
          <w:p w:rsidR="007A71D0" w:rsidRPr="00AD5E7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bookmarkStart w:id="1" w:name="OLE_LINK176"/>
            <w:bookmarkStart w:id="2" w:name="OLE_LINK177"/>
            <w:bookmarkStart w:id="3" w:name="OLE_LINK178"/>
            <w:r w:rsidRPr="00AD5E70">
              <w:rPr>
                <w:rFonts w:ascii="Montserrat" w:hAnsi="Montserrat"/>
                <w:b/>
                <w:sz w:val="21"/>
                <w:szCs w:val="21"/>
              </w:rPr>
              <w:t>Rubro del oficio de Registro</w:t>
            </w:r>
          </w:p>
        </w:tc>
        <w:tc>
          <w:tcPr>
            <w:tcW w:w="4283" w:type="dxa"/>
            <w:vAlign w:val="center"/>
          </w:tcPr>
          <w:p w:rsidR="007A71D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Dice</w:t>
            </w:r>
          </w:p>
          <w:p w:rsidR="007A71D0" w:rsidRPr="00AD5E7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Papel</w:t>
            </w:r>
            <w:r w:rsidRPr="00AD5E70">
              <w:rPr>
                <w:rFonts w:ascii="Montserrat" w:hAnsi="Montserrat"/>
                <w:b/>
                <w:sz w:val="21"/>
                <w:szCs w:val="21"/>
              </w:rPr>
              <w:t xml:space="preserve"> Seguridad</w:t>
            </w:r>
            <w:r w:rsidR="00022ECD">
              <w:rPr>
                <w:rFonts w:ascii="Montserrat" w:hAnsi="Montserrat"/>
                <w:b/>
                <w:sz w:val="21"/>
                <w:szCs w:val="21"/>
              </w:rPr>
              <w:t xml:space="preserve"> (condición actual)</w:t>
            </w:r>
          </w:p>
        </w:tc>
        <w:tc>
          <w:tcPr>
            <w:tcW w:w="4253" w:type="dxa"/>
            <w:vAlign w:val="center"/>
          </w:tcPr>
          <w:p w:rsidR="007A71D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Debe decir</w:t>
            </w:r>
          </w:p>
          <w:p w:rsidR="00532654" w:rsidRDefault="00197AB2" w:rsidP="00532654">
            <w:pPr>
              <w:pStyle w:val="Prrafodelista"/>
              <w:numPr>
                <w:ilvl w:val="0"/>
                <w:numId w:val="1"/>
              </w:numPr>
              <w:ind w:left="176" w:hanging="284"/>
              <w:rPr>
                <w:rFonts w:ascii="Montserrat" w:hAnsi="Montserrat"/>
                <w:sz w:val="16"/>
                <w:szCs w:val="16"/>
              </w:rPr>
            </w:pPr>
            <w:r w:rsidRPr="00532654">
              <w:rPr>
                <w:rFonts w:ascii="Montserrat" w:hAnsi="Montserrat"/>
                <w:sz w:val="16"/>
                <w:szCs w:val="16"/>
              </w:rPr>
              <w:t>Modificación emitida en oficio blanco</w:t>
            </w:r>
            <w:r w:rsidR="00532654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532654" w:rsidRPr="00532654">
              <w:rPr>
                <w:rFonts w:ascii="Montserrat" w:hAnsi="Montserrat"/>
                <w:sz w:val="16"/>
                <w:szCs w:val="16"/>
              </w:rPr>
              <w:t>que no ha sido reflejada en papel seguridad</w:t>
            </w:r>
          </w:p>
          <w:p w:rsidR="00532654" w:rsidRDefault="00197AB2" w:rsidP="00532654">
            <w:pPr>
              <w:pStyle w:val="Prrafodelista"/>
              <w:numPr>
                <w:ilvl w:val="0"/>
                <w:numId w:val="1"/>
              </w:numPr>
              <w:ind w:left="176" w:hanging="284"/>
              <w:rPr>
                <w:rFonts w:ascii="Montserrat" w:hAnsi="Montserrat"/>
                <w:sz w:val="16"/>
                <w:szCs w:val="16"/>
              </w:rPr>
            </w:pPr>
            <w:r w:rsidRPr="00532654">
              <w:rPr>
                <w:rFonts w:ascii="Montserrat" w:hAnsi="Montserrat"/>
                <w:sz w:val="16"/>
                <w:szCs w:val="16"/>
              </w:rPr>
              <w:t xml:space="preserve">Constancia de modificación </w:t>
            </w:r>
            <w:r w:rsidR="00532654">
              <w:rPr>
                <w:rFonts w:ascii="Montserrat" w:hAnsi="Montserrat"/>
                <w:sz w:val="16"/>
                <w:szCs w:val="16"/>
              </w:rPr>
              <w:t xml:space="preserve">moderada o menor </w:t>
            </w:r>
            <w:r w:rsidRPr="00532654">
              <w:rPr>
                <w:rFonts w:ascii="Montserrat" w:hAnsi="Montserrat"/>
                <w:sz w:val="16"/>
                <w:szCs w:val="16"/>
              </w:rPr>
              <w:t xml:space="preserve">que no ha sido reflejada en </w:t>
            </w:r>
            <w:r w:rsidR="00532654" w:rsidRPr="00532654">
              <w:rPr>
                <w:rFonts w:ascii="Montserrat" w:hAnsi="Montserrat"/>
                <w:sz w:val="16"/>
                <w:szCs w:val="16"/>
              </w:rPr>
              <w:t xml:space="preserve">papel seguridad </w:t>
            </w:r>
          </w:p>
          <w:p w:rsidR="00532654" w:rsidRDefault="007A71D0" w:rsidP="00532654">
            <w:pPr>
              <w:pStyle w:val="Prrafodelista"/>
              <w:numPr>
                <w:ilvl w:val="0"/>
                <w:numId w:val="1"/>
              </w:numPr>
              <w:ind w:left="176" w:hanging="284"/>
              <w:rPr>
                <w:rFonts w:ascii="Montserrat" w:hAnsi="Montserrat"/>
                <w:sz w:val="16"/>
                <w:szCs w:val="16"/>
              </w:rPr>
            </w:pPr>
            <w:r w:rsidRPr="00532654">
              <w:rPr>
                <w:rFonts w:ascii="Montserrat" w:hAnsi="Montserrat"/>
                <w:sz w:val="16"/>
                <w:szCs w:val="16"/>
              </w:rPr>
              <w:t>Modificación sin atención</w:t>
            </w:r>
            <w:r w:rsidR="00197AB2" w:rsidRPr="00532654">
              <w:rPr>
                <w:rFonts w:ascii="Montserrat" w:hAnsi="Montserrat"/>
                <w:sz w:val="16"/>
                <w:szCs w:val="16"/>
              </w:rPr>
              <w:t xml:space="preserve"> ingresada previamente </w:t>
            </w:r>
          </w:p>
          <w:p w:rsidR="007A71D0" w:rsidRPr="00532654" w:rsidRDefault="00197AB2" w:rsidP="00532654">
            <w:pPr>
              <w:pStyle w:val="Prrafodelista"/>
              <w:numPr>
                <w:ilvl w:val="0"/>
                <w:numId w:val="1"/>
              </w:numPr>
              <w:ind w:left="176" w:hanging="284"/>
              <w:rPr>
                <w:rFonts w:ascii="Montserrat" w:hAnsi="Montserrat"/>
                <w:sz w:val="16"/>
                <w:szCs w:val="16"/>
              </w:rPr>
            </w:pPr>
            <w:r w:rsidRPr="00532654">
              <w:rPr>
                <w:rFonts w:ascii="Montserrat" w:hAnsi="Montserrat"/>
                <w:sz w:val="16"/>
                <w:szCs w:val="16"/>
              </w:rPr>
              <w:t>M</w:t>
            </w:r>
            <w:r w:rsidR="007A71D0" w:rsidRPr="00532654">
              <w:rPr>
                <w:rFonts w:ascii="Montserrat" w:hAnsi="Montserrat"/>
                <w:sz w:val="16"/>
                <w:szCs w:val="16"/>
              </w:rPr>
              <w:t>odificación ingresada en ésta solicitud</w:t>
            </w:r>
          </w:p>
        </w:tc>
        <w:tc>
          <w:tcPr>
            <w:tcW w:w="2976" w:type="dxa"/>
            <w:vAlign w:val="center"/>
          </w:tcPr>
          <w:p w:rsidR="007A71D0" w:rsidRDefault="007A71D0" w:rsidP="00532654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No. de solicitud de modificación</w:t>
            </w:r>
          </w:p>
          <w:p w:rsidR="00532654" w:rsidRPr="00532654" w:rsidRDefault="00532654" w:rsidP="0053265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32654">
              <w:rPr>
                <w:rFonts w:ascii="Montserrat" w:hAnsi="Montserrat"/>
                <w:sz w:val="16"/>
                <w:szCs w:val="16"/>
              </w:rPr>
              <w:t>Especificar el inciso al que corresponde la modificación referenciada para cada rubro del Registro sanitario modificado.</w:t>
            </w:r>
          </w:p>
        </w:tc>
      </w:tr>
      <w:tr w:rsidR="007A71D0" w:rsidRPr="00AD5E70" w:rsidTr="00532654">
        <w:trPr>
          <w:trHeight w:val="218"/>
        </w:trPr>
        <w:tc>
          <w:tcPr>
            <w:tcW w:w="2658" w:type="dxa"/>
          </w:tcPr>
          <w:p w:rsidR="007A71D0" w:rsidRPr="00AD5E70" w:rsidRDefault="007A71D0" w:rsidP="00B7777E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Registros Sanitario:</w:t>
            </w:r>
          </w:p>
        </w:tc>
        <w:tc>
          <w:tcPr>
            <w:tcW w:w="4283" w:type="dxa"/>
            <w:vAlign w:val="center"/>
          </w:tcPr>
          <w:p w:rsidR="007A71D0" w:rsidRPr="00AD5E7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XXXMXXXX SSA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A71D0" w:rsidRPr="00AD5E70" w:rsidRDefault="007A71D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A71D0" w:rsidRPr="00AD5E70" w:rsidRDefault="007A71D0" w:rsidP="00532654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7A71D0" w:rsidRPr="00AD5E70" w:rsidTr="00532654">
        <w:trPr>
          <w:trHeight w:val="218"/>
        </w:trPr>
        <w:tc>
          <w:tcPr>
            <w:tcW w:w="2658" w:type="dxa"/>
          </w:tcPr>
          <w:p w:rsidR="007A71D0" w:rsidRPr="00AD5E70" w:rsidRDefault="007A71D0" w:rsidP="007A71D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AD5E70">
              <w:rPr>
                <w:rFonts w:ascii="Montserrat" w:hAnsi="Montserrat"/>
                <w:sz w:val="21"/>
                <w:szCs w:val="21"/>
              </w:rPr>
              <w:t xml:space="preserve">No. de </w:t>
            </w:r>
            <w:r>
              <w:rPr>
                <w:rFonts w:ascii="Montserrat" w:hAnsi="Montserrat"/>
                <w:sz w:val="21"/>
                <w:szCs w:val="21"/>
              </w:rPr>
              <w:t>oficio en papel seguridad</w:t>
            </w:r>
          </w:p>
        </w:tc>
        <w:tc>
          <w:tcPr>
            <w:tcW w:w="4283" w:type="dxa"/>
            <w:vAlign w:val="center"/>
          </w:tcPr>
          <w:p w:rsidR="007A71D0" w:rsidRPr="00AD5E70" w:rsidRDefault="007A71D0" w:rsidP="007A71D0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A71D0" w:rsidRPr="00AD5E70" w:rsidRDefault="007A71D0" w:rsidP="00CD598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A71D0" w:rsidRPr="00AD5E70" w:rsidRDefault="007A71D0" w:rsidP="00532654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7A71D0" w:rsidRPr="00AD5E70" w:rsidTr="00532654">
        <w:trPr>
          <w:trHeight w:val="141"/>
        </w:trPr>
        <w:tc>
          <w:tcPr>
            <w:tcW w:w="2658" w:type="dxa"/>
          </w:tcPr>
          <w:p w:rsidR="007A71D0" w:rsidRPr="00AD5E70" w:rsidRDefault="007A71D0" w:rsidP="003C4F22">
            <w:pPr>
              <w:jc w:val="right"/>
              <w:rPr>
                <w:rFonts w:ascii="Montserrat" w:hAnsi="Montserrat"/>
                <w:szCs w:val="20"/>
              </w:rPr>
            </w:pPr>
            <w:bookmarkStart w:id="4" w:name="_Hlk507970651"/>
            <w:r w:rsidRPr="00AD5E70">
              <w:rPr>
                <w:rFonts w:ascii="Montserrat" w:hAnsi="Montserrat"/>
                <w:szCs w:val="20"/>
              </w:rPr>
              <w:t>Titular:</w:t>
            </w:r>
          </w:p>
          <w:p w:rsidR="007A71D0" w:rsidRPr="00AD5E70" w:rsidRDefault="007A71D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  <w:p w:rsidR="007A71D0" w:rsidRPr="00AD5E70" w:rsidRDefault="007A71D0" w:rsidP="003C4F22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 xml:space="preserve">RFC </w:t>
            </w:r>
            <w:r w:rsidRPr="00602560">
              <w:rPr>
                <w:rFonts w:ascii="Montserrat" w:hAnsi="Montserrat"/>
                <w:i/>
                <w:iCs/>
                <w:szCs w:val="20"/>
              </w:rPr>
              <w:t>(nacional)</w:t>
            </w:r>
            <w:r w:rsidRPr="00602560">
              <w:rPr>
                <w:rFonts w:ascii="Montserrat" w:hAnsi="Montserrat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:rsidR="007A71D0" w:rsidRDefault="007A71D0" w:rsidP="007A71D0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 xml:space="preserve">XXXXXXXXXXXXXX </w:t>
            </w:r>
          </w:p>
          <w:p w:rsidR="007A71D0" w:rsidRDefault="007A71D0" w:rsidP="007A71D0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  <w:p w:rsidR="007A71D0" w:rsidRPr="00AD5E70" w:rsidRDefault="007A71D0" w:rsidP="007A71D0">
            <w:pPr>
              <w:jc w:val="center"/>
              <w:rPr>
                <w:rFonts w:ascii="Montserrat" w:hAnsi="Montserrat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7A71D0" w:rsidRPr="00AD5E70" w:rsidRDefault="00197AB2" w:rsidP="00197AB2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7A71D0" w:rsidRDefault="007A71D0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Denominación distintiva:</w:t>
            </w:r>
          </w:p>
        </w:tc>
        <w:tc>
          <w:tcPr>
            <w:tcW w:w="4283" w:type="dxa"/>
            <w:vAlign w:val="center"/>
          </w:tcPr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476C89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Denominación genérica:</w:t>
            </w:r>
          </w:p>
        </w:tc>
        <w:tc>
          <w:tcPr>
            <w:tcW w:w="4283" w:type="dxa"/>
            <w:vAlign w:val="center"/>
          </w:tcPr>
          <w:p w:rsidR="00532654" w:rsidRDefault="00532654" w:rsidP="00532654">
            <w:pPr>
              <w:jc w:val="center"/>
            </w:pPr>
            <w:r w:rsidRPr="002E00BE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Clasificación artículo 226 LGS:</w:t>
            </w:r>
          </w:p>
        </w:tc>
        <w:tc>
          <w:tcPr>
            <w:tcW w:w="4283" w:type="dxa"/>
            <w:vAlign w:val="center"/>
          </w:tcPr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Forma farmacéutica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i/>
                <w:szCs w:val="20"/>
              </w:rPr>
            </w:pPr>
            <w:r w:rsidRPr="002E00BE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fármaco(s)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proceso(s) adicional(es):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lastRenderedPageBreak/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lastRenderedPageBreak/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Fabricante(s) del(os) medicamento(s)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Sitio de Acondicionado primario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Sitio de Acondicionado secundario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Distribuidor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Importador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Unidad de farmacovigilancia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Razón social: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Representante legal: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Nombre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color w:val="0000FF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>Indiciar “No aplica” cuando sea un registro con titular en México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 xml:space="preserve">Otro 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(</w:t>
            </w:r>
            <w:r w:rsidRPr="00AD5E70">
              <w:rPr>
                <w:rFonts w:ascii="Montserrat" w:hAnsi="Montserrat" w:cs="Arial"/>
                <w:szCs w:val="20"/>
              </w:rPr>
              <w:t>Para, Bajo licencia de, Fabricante del</w:t>
            </w:r>
            <w:r>
              <w:rPr>
                <w:rFonts w:ascii="Montserrat" w:hAnsi="Montserrat" w:cs="Arial"/>
                <w:szCs w:val="20"/>
              </w:rPr>
              <w:t xml:space="preserve"> diluyente, etcétera; </w:t>
            </w:r>
            <w:r w:rsidRPr="00AD5E70">
              <w:rPr>
                <w:rFonts w:ascii="Montserrat" w:hAnsi="Montserrat"/>
                <w:szCs w:val="20"/>
              </w:rPr>
              <w:t xml:space="preserve">indique): 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t>Nombre</w:t>
            </w:r>
          </w:p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szCs w:val="20"/>
              </w:rPr>
              <w:lastRenderedPageBreak/>
              <w:t>Domicilio: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lastRenderedPageBreak/>
              <w:t>Indicar todos los sitios que estén en el registro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Presentaciones: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Envase: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Vida útil: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Indicación terapéutica: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Contraindicaciones: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>
              <w:rPr>
                <w:rFonts w:ascii="Montserrat" w:eastAsia="Arial Unicode MS" w:hAnsi="Montserrat" w:cs="Arial"/>
                <w:szCs w:val="20"/>
                <w:lang w:eastAsia="es-ES_tradnl"/>
              </w:rPr>
              <w:t>Fórmula</w:t>
            </w:r>
          </w:p>
        </w:tc>
        <w:tc>
          <w:tcPr>
            <w:tcW w:w="4283" w:type="dxa"/>
          </w:tcPr>
          <w:p w:rsidR="00532654" w:rsidRPr="00F801CA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Describir el detalle en el recuadro de “Fórmula”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Describir el detalle en el recuadro de “Fórmula”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eastAsia="es-ES_tradnl"/>
              </w:rPr>
              <w:t>Vía de administración: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Pr="00AD5E70" w:rsidRDefault="00532654" w:rsidP="00532654">
            <w:pPr>
              <w:jc w:val="right"/>
              <w:rPr>
                <w:rFonts w:ascii="Montserrat" w:eastAsia="Arial Unicode MS" w:hAnsi="Montserrat" w:cs="Arial"/>
                <w:szCs w:val="20"/>
                <w:lang w:eastAsia="es-ES_tradnl"/>
              </w:rPr>
            </w:pPr>
            <w:r w:rsidRPr="00AD5E70"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  <w:t>Consideración de uso:</w:t>
            </w:r>
          </w:p>
        </w:tc>
        <w:tc>
          <w:tcPr>
            <w:tcW w:w="4283" w:type="dxa"/>
          </w:tcPr>
          <w:p w:rsidR="00532654" w:rsidRDefault="00532654" w:rsidP="00532654">
            <w:pPr>
              <w:jc w:val="center"/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Default="00532654" w:rsidP="00532654">
            <w:pPr>
              <w:jc w:val="center"/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tr w:rsidR="00532654" w:rsidRPr="00AD5E70" w:rsidTr="00532654">
        <w:trPr>
          <w:trHeight w:val="141"/>
        </w:trPr>
        <w:tc>
          <w:tcPr>
            <w:tcW w:w="2658" w:type="dxa"/>
          </w:tcPr>
          <w:p w:rsidR="00532654" w:rsidRDefault="005E289F" w:rsidP="005E289F">
            <w:pPr>
              <w:jc w:val="right"/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</w:pPr>
            <w:r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  <w:t>Modificaciones que no se expresan</w:t>
            </w:r>
            <w:r w:rsidR="00532654"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  <w:t xml:space="preserve"> en el oficio de Registro sanitario del medicamento</w:t>
            </w:r>
          </w:p>
          <w:p w:rsidR="00CC064C" w:rsidRDefault="00CC064C" w:rsidP="005E289F">
            <w:pPr>
              <w:jc w:val="right"/>
              <w:rPr>
                <w:rFonts w:ascii="Montserrat" w:eastAsia="Arial Unicode MS" w:hAnsi="Montserrat" w:cs="Arial"/>
                <w:szCs w:val="20"/>
                <w:lang w:val="es-ES_tradnl" w:eastAsia="es-ES_tradnl"/>
              </w:rPr>
            </w:pPr>
          </w:p>
          <w:p w:rsidR="00CC064C" w:rsidRPr="00CC064C" w:rsidRDefault="00CC064C" w:rsidP="005E289F">
            <w:pPr>
              <w:jc w:val="right"/>
              <w:rPr>
                <w:rFonts w:ascii="Montserrat" w:eastAsia="Arial Unicode MS" w:hAnsi="Montserrat" w:cs="Arial"/>
                <w:color w:val="0000FF"/>
                <w:szCs w:val="20"/>
                <w:lang w:val="es-ES_tradnl" w:eastAsia="es-ES_tradnl"/>
              </w:rPr>
            </w:pPr>
            <w:r w:rsidRPr="00CC064C">
              <w:rPr>
                <w:rFonts w:ascii="Montserrat" w:eastAsia="Arial Unicode MS" w:hAnsi="Montserrat" w:cs="Arial"/>
                <w:color w:val="0000FF"/>
                <w:szCs w:val="20"/>
                <w:lang w:val="es-ES_tradnl" w:eastAsia="es-ES_tradnl"/>
              </w:rPr>
              <w:t>EXPRESE EL RUBRO O CONDICIÓN MODIFICADA</w:t>
            </w:r>
          </w:p>
        </w:tc>
        <w:tc>
          <w:tcPr>
            <w:tcW w:w="428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F801CA">
              <w:rPr>
                <w:rFonts w:ascii="Montserrat" w:hAnsi="Montserrat"/>
                <w:i/>
                <w:color w:val="0000FF"/>
                <w:szCs w:val="20"/>
              </w:rPr>
              <w:t>XXXXXXXXX</w:t>
            </w:r>
          </w:p>
        </w:tc>
        <w:tc>
          <w:tcPr>
            <w:tcW w:w="4253" w:type="dxa"/>
            <w:vAlign w:val="center"/>
          </w:tcPr>
          <w:p w:rsidR="00532654" w:rsidRPr="00AD5E70" w:rsidRDefault="00532654" w:rsidP="00532654">
            <w:pPr>
              <w:jc w:val="center"/>
              <w:rPr>
                <w:rFonts w:ascii="Montserrat" w:hAnsi="Montserrat"/>
                <w:szCs w:val="20"/>
              </w:rPr>
            </w:pPr>
            <w:r w:rsidRPr="00AD5E70">
              <w:rPr>
                <w:rFonts w:ascii="Montserrat" w:hAnsi="Montserrat"/>
                <w:i/>
                <w:color w:val="0000FF"/>
                <w:szCs w:val="20"/>
              </w:rPr>
              <w:t xml:space="preserve">Indicar </w:t>
            </w:r>
            <w:r>
              <w:rPr>
                <w:rFonts w:ascii="Montserrat" w:hAnsi="Montserrat"/>
                <w:i/>
                <w:color w:val="0000FF"/>
                <w:szCs w:val="20"/>
              </w:rPr>
              <w:t>los cambios solicitados</w:t>
            </w:r>
          </w:p>
        </w:tc>
        <w:tc>
          <w:tcPr>
            <w:tcW w:w="2976" w:type="dxa"/>
            <w:vAlign w:val="center"/>
          </w:tcPr>
          <w:p w:rsidR="00532654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  <w:p w:rsidR="00532654" w:rsidRPr="0095029C" w:rsidRDefault="00532654" w:rsidP="00532654">
            <w:pPr>
              <w:jc w:val="center"/>
              <w:rPr>
                <w:rFonts w:ascii="Montserrat" w:hAnsi="Montserrat"/>
                <w:i/>
                <w:color w:val="0000FF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Cs w:val="20"/>
              </w:rPr>
              <w:t>inciso x)</w:t>
            </w:r>
          </w:p>
        </w:tc>
      </w:tr>
      <w:bookmarkEnd w:id="1"/>
      <w:bookmarkEnd w:id="2"/>
      <w:bookmarkEnd w:id="3"/>
      <w:bookmarkEnd w:id="4"/>
    </w:tbl>
    <w:p w:rsidR="00D35EC1" w:rsidRDefault="00D35EC1">
      <w:pPr>
        <w:rPr>
          <w:rFonts w:ascii="Montserrat" w:eastAsia="Arial Narrow" w:hAnsi="Montserrat"/>
          <w:b/>
          <w:color w:val="000000"/>
          <w:szCs w:val="20"/>
        </w:rPr>
      </w:pPr>
    </w:p>
    <w:p w:rsidR="00570F43" w:rsidRDefault="00D35EC1">
      <w:pPr>
        <w:rPr>
          <w:rFonts w:ascii="Montserrat" w:eastAsia="Arial Narrow" w:hAnsi="Montserrat"/>
          <w:b/>
          <w:color w:val="000000"/>
          <w:szCs w:val="20"/>
        </w:rPr>
      </w:pPr>
      <w:r w:rsidRPr="00AD5E70">
        <w:rPr>
          <w:rFonts w:ascii="Montserrat" w:eastAsia="Arial Narrow" w:hAnsi="Montserrat"/>
          <w:b/>
          <w:color w:val="000000"/>
          <w:szCs w:val="20"/>
        </w:rPr>
        <w:t>FÓRMULA</w:t>
      </w:r>
    </w:p>
    <w:p w:rsidR="00D35EC1" w:rsidRDefault="00D35EC1">
      <w:pPr>
        <w:rPr>
          <w:rFonts w:ascii="Montserrat" w:eastAsia="Arial Narrow" w:hAnsi="Montserrat"/>
          <w:b/>
          <w:color w:val="000000"/>
          <w:szCs w:val="20"/>
        </w:rPr>
      </w:pPr>
      <w:r w:rsidRPr="00AD5E70">
        <w:rPr>
          <w:rFonts w:ascii="Montserrat" w:eastAsia="Arial Narrow" w:hAnsi="Montserrat"/>
          <w:b/>
          <w:i/>
          <w:iCs/>
          <w:color w:val="3C08FC"/>
          <w:szCs w:val="20"/>
        </w:rPr>
        <w:t>Replicar cuantas veces sea necesario.</w:t>
      </w:r>
    </w:p>
    <w:p w:rsidR="00D35EC1" w:rsidRDefault="00D35EC1">
      <w:pPr>
        <w:rPr>
          <w:rFonts w:ascii="Montserrat" w:hAnsi="Montserrat"/>
        </w:rPr>
      </w:pPr>
    </w:p>
    <w:p w:rsidR="009E79D0" w:rsidRPr="009E79D0" w:rsidRDefault="00D35EC1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DICE: </w:t>
      </w:r>
    </w:p>
    <w:tbl>
      <w:tblPr>
        <w:tblStyle w:val="Tablaconcuadrcula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0F43" w:rsidRPr="00AD5E70" w:rsidTr="003C4F22">
        <w:trPr>
          <w:jc w:val="center"/>
        </w:trPr>
        <w:tc>
          <w:tcPr>
            <w:tcW w:w="104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</w:tblGrid>
            <w:tr w:rsidR="00570F43" w:rsidRPr="00AD5E70" w:rsidTr="003C4F22">
              <w:tc>
                <w:tcPr>
                  <w:tcW w:w="1053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  <w:gridCol w:w="3890"/>
                    <w:gridCol w:w="1051"/>
                    <w:gridCol w:w="1053"/>
                    <w:gridCol w:w="3892"/>
                  </w:tblGrid>
                  <w:tr w:rsidR="00570F43" w:rsidRPr="00AD5E70" w:rsidTr="00DB65B9">
                    <w:trPr>
                      <w:trHeight w:val="340"/>
                    </w:trPr>
                    <w:tc>
                      <w:tcPr>
                        <w:tcW w:w="4244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Concentración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</w:tr>
                  <w:tr w:rsidR="00570F43" w:rsidRPr="00AD5E70" w:rsidTr="003C4F22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CD598E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Cada </w:t>
                        </w:r>
                        <w:proofErr w:type="spellStart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>xxxxx</w:t>
                        </w:r>
                        <w:proofErr w:type="spellEnd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(Forma farmacéutica /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mL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 / dosis,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xxxx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, )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3C08FC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contiene(n): </w:t>
                        </w:r>
                      </w:p>
                    </w:tc>
                  </w:tr>
                  <w:tr w:rsidR="00570F43" w:rsidRPr="00AD5E70" w:rsidTr="003C4F22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lastRenderedPageBreak/>
                          <w:t>Fármaco(s)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Denominación genérica del fármaco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9886" w:type="dxa"/>
                        <w:gridSpan w:val="4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color w:val="000000"/>
                            <w:szCs w:val="20"/>
                          </w:rPr>
                          <w:t xml:space="preserve">Equivalente a: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bCs/>
                            <w:i/>
                            <w:iCs/>
                            <w:color w:val="3C08FC"/>
                            <w:szCs w:val="20"/>
                          </w:rPr>
                          <w:t>Cuando se conoce la cantidad de sal del fármaco agregada equivalente a la dosis requerida</w:t>
                        </w: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, por ejemplo: </w:t>
                        </w: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Bromhidrato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: 26.240 mg </w:t>
                        </w: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Equivalente a: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</w:t>
                        </w:r>
                        <w:r w:rsidR="003D7839"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;</w:t>
                        </w:r>
                      </w:p>
                      <w:p w:rsidR="003D7839" w:rsidRPr="00AD5E70" w:rsidRDefault="003D7839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</w:p>
                      <w:p w:rsidR="003D7839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de lo contrario se coloca de la siguiente forma: </w:t>
                        </w:r>
                      </w:p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 y la observación “Se adiciona como Clorhidrato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equivalente a ...”)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CD598E">
                    <w:tc>
                      <w:tcPr>
                        <w:tcW w:w="10240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Aditivo(s)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 xml:space="preserve">Denominación genérica del aditivo 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570F43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AD5E7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70F43" w:rsidRPr="00602560" w:rsidRDefault="00570F43" w:rsidP="003C4F22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</w:tbl>
                <w:p w:rsidR="00570F43" w:rsidRPr="00AD5E70" w:rsidRDefault="00570F43" w:rsidP="003C4F22">
                  <w:pPr>
                    <w:spacing w:beforeLines="8" w:before="19" w:afterLines="8" w:after="19" w:line="240" w:lineRule="auto"/>
                    <w:rPr>
                      <w:rFonts w:ascii="Montserrat" w:hAnsi="Montserrat"/>
                      <w:szCs w:val="20"/>
                    </w:rPr>
                  </w:pPr>
                </w:p>
              </w:tc>
            </w:tr>
          </w:tbl>
          <w:p w:rsidR="00570F43" w:rsidRPr="00AD5E70" w:rsidRDefault="00570F43" w:rsidP="003C4F22">
            <w:pPr>
              <w:spacing w:beforeLines="8" w:before="19" w:afterLines="8" w:after="19"/>
              <w:rPr>
                <w:rFonts w:ascii="Montserrat" w:hAnsi="Montserrat" w:cs="Arial"/>
                <w:szCs w:val="20"/>
              </w:rPr>
            </w:pPr>
          </w:p>
        </w:tc>
      </w:tr>
    </w:tbl>
    <w:p w:rsidR="009E79D0" w:rsidRPr="00AD5E70" w:rsidRDefault="009E79D0" w:rsidP="009E79D0">
      <w:pPr>
        <w:rPr>
          <w:rFonts w:ascii="Montserrat" w:hAnsi="Montserrat"/>
        </w:rPr>
      </w:pPr>
      <w:r w:rsidRPr="009E79D0">
        <w:rPr>
          <w:rFonts w:ascii="Montserrat" w:hAnsi="Montserrat"/>
          <w:b/>
        </w:rPr>
        <w:lastRenderedPageBreak/>
        <w:t>DEBE DECIR:</w:t>
      </w:r>
    </w:p>
    <w:tbl>
      <w:tblPr>
        <w:tblStyle w:val="Tablaconcuadrcula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79D0" w:rsidRPr="00AD5E70" w:rsidTr="006679ED">
        <w:trPr>
          <w:jc w:val="center"/>
        </w:trPr>
        <w:tc>
          <w:tcPr>
            <w:tcW w:w="104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</w:tblGrid>
            <w:tr w:rsidR="009E79D0" w:rsidRPr="00AD5E70" w:rsidTr="006679ED">
              <w:tc>
                <w:tcPr>
                  <w:tcW w:w="1053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  <w:gridCol w:w="3890"/>
                    <w:gridCol w:w="1051"/>
                    <w:gridCol w:w="1053"/>
                    <w:gridCol w:w="3892"/>
                  </w:tblGrid>
                  <w:tr w:rsidR="009E79D0" w:rsidRPr="00AD5E70" w:rsidTr="00DB65B9">
                    <w:trPr>
                      <w:trHeight w:val="340"/>
                    </w:trPr>
                    <w:tc>
                      <w:tcPr>
                        <w:tcW w:w="4244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Concentración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Cada </w:t>
                        </w:r>
                        <w:proofErr w:type="spellStart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>xxxxx</w:t>
                        </w:r>
                        <w:proofErr w:type="spellEnd"/>
                        <w:r w:rsidRPr="00602560">
                          <w:rPr>
                            <w:rFonts w:ascii="Montserrat" w:eastAsia="Arial Narrow" w:hAnsi="Montserrat"/>
                            <w:b/>
                            <w:color w:val="0000FF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(Forma farmacéutica /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mL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 xml:space="preserve"> / dosis,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xxxx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b/>
                            <w:i/>
                            <w:iCs/>
                            <w:color w:val="3C08FC"/>
                            <w:szCs w:val="20"/>
                          </w:rPr>
                          <w:t>, )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3C08FC"/>
                            <w:szCs w:val="20"/>
                          </w:rPr>
                          <w:t xml:space="preserve">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 xml:space="preserve">contiene(n): </w:t>
                        </w: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Fármaco(s)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Denominación genérica del fármaco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color w:val="000000" w:themeColor="text1"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color w:val="000000" w:themeColor="text1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color w:val="000000" w:themeColor="text1"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9886" w:type="dxa"/>
                        <w:gridSpan w:val="4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color w:val="000000"/>
                            <w:szCs w:val="20"/>
                          </w:rPr>
                          <w:t xml:space="preserve">Equivalente a: </w:t>
                        </w:r>
                        <w:r w:rsidRPr="00AD5E70">
                          <w:rPr>
                            <w:rFonts w:ascii="Montserrat" w:eastAsia="Arial Narrow" w:hAnsi="Montserrat"/>
                            <w:b/>
                            <w:bCs/>
                            <w:i/>
                            <w:iCs/>
                            <w:color w:val="3C08FC"/>
                            <w:szCs w:val="20"/>
                          </w:rPr>
                          <w:t>Cuando se conoce la cantidad de sal del fármaco agregada equivalente a la dosis requerida</w:t>
                        </w: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, por ejemplo: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Bromhidrato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: 26.240 mg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lastRenderedPageBreak/>
                          <w:t xml:space="preserve">Equivalente a: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Citalopram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mg;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de lo contrario se coloca de la siguiente forma: </w:t>
                        </w:r>
                      </w:p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20.000 mg y la observación “Se adiciona como Clorhidrato de </w:t>
                        </w:r>
                        <w:proofErr w:type="spellStart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>dorzolamida</w:t>
                        </w:r>
                        <w:proofErr w:type="spellEnd"/>
                        <w:r w:rsidRPr="00AD5E70">
                          <w:rPr>
                            <w:rFonts w:ascii="Montserrat" w:eastAsia="Arial Narrow" w:hAnsi="Montserrat"/>
                            <w:i/>
                            <w:iCs/>
                            <w:color w:val="3C08FC"/>
                            <w:szCs w:val="20"/>
                          </w:rPr>
                          <w:t xml:space="preserve"> equivalente a ...”)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6679ED">
                    <w:tc>
                      <w:tcPr>
                        <w:tcW w:w="10240" w:type="dxa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AD5E70">
                          <w:rPr>
                            <w:rFonts w:ascii="Montserrat" w:eastAsia="Arial Narrow" w:hAnsi="Montserrat"/>
                            <w:b/>
                            <w:color w:val="000000"/>
                            <w:szCs w:val="20"/>
                          </w:rPr>
                          <w:t>Aditivo(s)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 xml:space="preserve">Denominación genérica del aditivo 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Cantidad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  <w:r w:rsidRPr="00602560">
                          <w:rPr>
                            <w:rFonts w:ascii="Montserrat" w:eastAsia="Arial Narrow" w:hAnsi="Montserrat"/>
                            <w:i/>
                            <w:iCs/>
                            <w:szCs w:val="20"/>
                          </w:rPr>
                          <w:t>Unidades</w:t>
                        </w:r>
                        <w:r w:rsidRPr="00602560">
                          <w:rPr>
                            <w:rFonts w:ascii="Montserrat" w:hAnsi="Montserrat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i/>
                            <w:iCs/>
                            <w:sz w:val="14"/>
                            <w:szCs w:val="14"/>
                          </w:rPr>
                          <w:t>Observaciones (si aplica)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bottom w:val="dashSmallGap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dashSmallGap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  <w:tr w:rsidR="009E79D0" w:rsidRPr="00AD5E70" w:rsidTr="00DB65B9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AD5E7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XXXXXXXXXXXXXXXXXX</w:t>
                        </w:r>
                      </w:p>
                    </w:tc>
                    <w:tc>
                      <w:tcPr>
                        <w:tcW w:w="105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jc w:val="right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XXXXXX</w:t>
                        </w:r>
                      </w:p>
                    </w:tc>
                    <w:tc>
                      <w:tcPr>
                        <w:tcW w:w="10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Cs w:val="20"/>
                          </w:rPr>
                          <w:t>XXXXX</w:t>
                        </w:r>
                      </w:p>
                    </w:tc>
                    <w:tc>
                      <w:tcPr>
                        <w:tcW w:w="389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9D0" w:rsidRPr="00602560" w:rsidRDefault="009E79D0" w:rsidP="006679ED">
                        <w:pPr>
                          <w:spacing w:beforeLines="8" w:before="19" w:afterLines="8" w:after="19" w:line="240" w:lineRule="auto"/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</w:pPr>
                        <w:r w:rsidRPr="00602560">
                          <w:rPr>
                            <w:rFonts w:ascii="Montserrat" w:hAnsi="Montserrat"/>
                            <w:color w:val="0000FF"/>
                            <w:sz w:val="14"/>
                            <w:szCs w:val="14"/>
                          </w:rPr>
                          <w:t>XXXXXXXXXX</w:t>
                        </w:r>
                      </w:p>
                    </w:tc>
                  </w:tr>
                </w:tbl>
                <w:p w:rsidR="009E79D0" w:rsidRPr="00AD5E70" w:rsidRDefault="009E79D0" w:rsidP="006679ED">
                  <w:pPr>
                    <w:spacing w:beforeLines="8" w:before="19" w:afterLines="8" w:after="19" w:line="240" w:lineRule="auto"/>
                    <w:rPr>
                      <w:rFonts w:ascii="Montserrat" w:hAnsi="Montserrat"/>
                      <w:szCs w:val="20"/>
                    </w:rPr>
                  </w:pPr>
                </w:p>
              </w:tc>
            </w:tr>
          </w:tbl>
          <w:p w:rsidR="009E79D0" w:rsidRPr="00AD5E70" w:rsidRDefault="009E79D0" w:rsidP="006679ED">
            <w:pPr>
              <w:spacing w:beforeLines="8" w:before="19" w:afterLines="8" w:after="19"/>
              <w:rPr>
                <w:rFonts w:ascii="Montserrat" w:hAnsi="Montserrat" w:cs="Arial"/>
                <w:szCs w:val="20"/>
              </w:rPr>
            </w:pPr>
          </w:p>
        </w:tc>
      </w:tr>
    </w:tbl>
    <w:p w:rsidR="00570F43" w:rsidRDefault="00570F43" w:rsidP="00532654">
      <w:pPr>
        <w:rPr>
          <w:rFonts w:ascii="Montserrat" w:hAnsi="Montserrat"/>
        </w:rPr>
      </w:pPr>
    </w:p>
    <w:p w:rsidR="00931586" w:rsidRDefault="00931586" w:rsidP="00931586">
      <w:pPr>
        <w:rPr>
          <w:rFonts w:ascii="Montserrat" w:hAnsi="Montserrat"/>
          <w:b/>
          <w:color w:val="336699"/>
          <w:sz w:val="28"/>
        </w:rPr>
      </w:pPr>
    </w:p>
    <w:p w:rsidR="00931586" w:rsidRDefault="00931586" w:rsidP="00931586">
      <w:pPr>
        <w:rPr>
          <w:rFonts w:ascii="Montserrat" w:hAnsi="Montserrat"/>
        </w:rPr>
      </w:pPr>
      <w:r>
        <w:rPr>
          <w:rFonts w:ascii="Montserrat" w:hAnsi="Montserrat"/>
          <w:b/>
          <w:color w:val="336699"/>
          <w:sz w:val="28"/>
        </w:rPr>
        <w:t xml:space="preserve">II. Desistimiento de condiciones del Registro sanitario: </w:t>
      </w:r>
    </w:p>
    <w:p w:rsidR="00931586" w:rsidRDefault="00931586" w:rsidP="00532654">
      <w:pPr>
        <w:rPr>
          <w:rFonts w:ascii="Montserrat" w:hAnsi="Montserrat"/>
        </w:rPr>
      </w:pPr>
    </w:p>
    <w:tbl>
      <w:tblPr>
        <w:tblStyle w:val="Cuadrculadetablaclara"/>
        <w:tblW w:w="14170" w:type="dxa"/>
        <w:tblLayout w:type="fixed"/>
        <w:tblLook w:val="04A0" w:firstRow="1" w:lastRow="0" w:firstColumn="1" w:lastColumn="0" w:noHBand="0" w:noVBand="1"/>
      </w:tblPr>
      <w:tblGrid>
        <w:gridCol w:w="5426"/>
        <w:gridCol w:w="8744"/>
      </w:tblGrid>
      <w:tr w:rsidR="00931586" w:rsidRPr="00AD5E70" w:rsidTr="00931586">
        <w:trPr>
          <w:trHeight w:val="218"/>
        </w:trPr>
        <w:tc>
          <w:tcPr>
            <w:tcW w:w="5426" w:type="dxa"/>
            <w:vAlign w:val="center"/>
          </w:tcPr>
          <w:p w:rsidR="00931586" w:rsidRPr="00AD5E70" w:rsidRDefault="00931586" w:rsidP="00995B6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D5E70">
              <w:rPr>
                <w:rFonts w:ascii="Montserrat" w:hAnsi="Montserrat"/>
                <w:b/>
                <w:sz w:val="21"/>
                <w:szCs w:val="21"/>
              </w:rPr>
              <w:t>Rubro del oficio de Registro</w:t>
            </w:r>
          </w:p>
        </w:tc>
        <w:tc>
          <w:tcPr>
            <w:tcW w:w="8744" w:type="dxa"/>
            <w:vAlign w:val="center"/>
          </w:tcPr>
          <w:p w:rsidR="00931586" w:rsidRPr="00AD5E70" w:rsidRDefault="00931586" w:rsidP="00931586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Datos de los que se desiste (opcional)</w:t>
            </w:r>
          </w:p>
        </w:tc>
      </w:tr>
      <w:tr w:rsidR="00931586" w:rsidRPr="00AD5E70" w:rsidTr="007B482A">
        <w:trPr>
          <w:trHeight w:val="218"/>
        </w:trPr>
        <w:tc>
          <w:tcPr>
            <w:tcW w:w="5426" w:type="dxa"/>
          </w:tcPr>
          <w:p w:rsidR="00931586" w:rsidRDefault="00931586" w:rsidP="00931586"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  <w:tc>
          <w:tcPr>
            <w:tcW w:w="8744" w:type="dxa"/>
          </w:tcPr>
          <w:p w:rsidR="00931586" w:rsidRDefault="00931586" w:rsidP="00931586">
            <w:pPr>
              <w:jc w:val="center"/>
            </w:pPr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</w:tr>
      <w:tr w:rsidR="00931586" w:rsidRPr="00AD5E70" w:rsidTr="007B482A">
        <w:trPr>
          <w:trHeight w:val="218"/>
        </w:trPr>
        <w:tc>
          <w:tcPr>
            <w:tcW w:w="5426" w:type="dxa"/>
          </w:tcPr>
          <w:p w:rsidR="00931586" w:rsidRDefault="00931586" w:rsidP="00931586"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  <w:tc>
          <w:tcPr>
            <w:tcW w:w="8744" w:type="dxa"/>
          </w:tcPr>
          <w:p w:rsidR="00931586" w:rsidRDefault="00931586" w:rsidP="00931586">
            <w:pPr>
              <w:jc w:val="center"/>
            </w:pPr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</w:tr>
    </w:tbl>
    <w:p w:rsidR="00931586" w:rsidRDefault="00931586" w:rsidP="00532654">
      <w:pPr>
        <w:rPr>
          <w:rFonts w:ascii="Montserrat" w:hAnsi="Montserrat"/>
        </w:rPr>
      </w:pPr>
    </w:p>
    <w:p w:rsidR="00931586" w:rsidRDefault="00931586" w:rsidP="00931586">
      <w:pPr>
        <w:rPr>
          <w:rFonts w:ascii="Montserrat" w:hAnsi="Montserrat"/>
        </w:rPr>
      </w:pPr>
      <w:r>
        <w:rPr>
          <w:rFonts w:ascii="Montserrat" w:hAnsi="Montserrat"/>
          <w:b/>
          <w:color w:val="336699"/>
          <w:sz w:val="28"/>
        </w:rPr>
        <w:t>III. Desistimiento de trámites:</w:t>
      </w:r>
    </w:p>
    <w:p w:rsidR="00931586" w:rsidRDefault="00931586" w:rsidP="00532654">
      <w:pPr>
        <w:rPr>
          <w:rFonts w:ascii="Montserrat" w:hAnsi="Montserrat"/>
        </w:rPr>
      </w:pPr>
    </w:p>
    <w:tbl>
      <w:tblPr>
        <w:tblStyle w:val="Cuadrculadetablaclara"/>
        <w:tblW w:w="14170" w:type="dxa"/>
        <w:tblLayout w:type="fixed"/>
        <w:tblLook w:val="04A0" w:firstRow="1" w:lastRow="0" w:firstColumn="1" w:lastColumn="0" w:noHBand="0" w:noVBand="1"/>
      </w:tblPr>
      <w:tblGrid>
        <w:gridCol w:w="5426"/>
        <w:gridCol w:w="8744"/>
      </w:tblGrid>
      <w:tr w:rsidR="00931586" w:rsidRPr="00AD5E70" w:rsidTr="00995B6E">
        <w:trPr>
          <w:trHeight w:val="218"/>
        </w:trPr>
        <w:tc>
          <w:tcPr>
            <w:tcW w:w="5426" w:type="dxa"/>
            <w:vAlign w:val="center"/>
          </w:tcPr>
          <w:p w:rsidR="00931586" w:rsidRPr="00AD5E70" w:rsidRDefault="00931586" w:rsidP="00995B6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No. de trámites de los que se desiste</w:t>
            </w:r>
          </w:p>
        </w:tc>
        <w:tc>
          <w:tcPr>
            <w:tcW w:w="8744" w:type="dxa"/>
            <w:vAlign w:val="center"/>
          </w:tcPr>
          <w:p w:rsidR="00931586" w:rsidRPr="00AD5E70" w:rsidRDefault="00931586" w:rsidP="00995B6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Modificaciones solicitadas en los trámites de los que se desiste (opcional)</w:t>
            </w:r>
          </w:p>
        </w:tc>
      </w:tr>
      <w:tr w:rsidR="00931586" w:rsidRPr="00AD5E70" w:rsidTr="00995B6E">
        <w:trPr>
          <w:trHeight w:val="218"/>
        </w:trPr>
        <w:tc>
          <w:tcPr>
            <w:tcW w:w="5426" w:type="dxa"/>
          </w:tcPr>
          <w:p w:rsidR="00931586" w:rsidRDefault="00931586" w:rsidP="00995B6E"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  <w:tc>
          <w:tcPr>
            <w:tcW w:w="8744" w:type="dxa"/>
          </w:tcPr>
          <w:p w:rsidR="00931586" w:rsidRDefault="00931586" w:rsidP="00995B6E">
            <w:pPr>
              <w:jc w:val="center"/>
            </w:pPr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</w:tr>
      <w:tr w:rsidR="00931586" w:rsidRPr="00AD5E70" w:rsidTr="00995B6E">
        <w:trPr>
          <w:trHeight w:val="218"/>
        </w:trPr>
        <w:tc>
          <w:tcPr>
            <w:tcW w:w="5426" w:type="dxa"/>
          </w:tcPr>
          <w:p w:rsidR="00931586" w:rsidRDefault="00931586" w:rsidP="00995B6E"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  <w:tc>
          <w:tcPr>
            <w:tcW w:w="8744" w:type="dxa"/>
          </w:tcPr>
          <w:p w:rsidR="00931586" w:rsidRDefault="00931586" w:rsidP="00995B6E">
            <w:pPr>
              <w:jc w:val="center"/>
            </w:pPr>
            <w:r w:rsidRPr="00BF091C">
              <w:rPr>
                <w:rFonts w:ascii="Montserrat" w:hAnsi="Montserrat"/>
                <w:i/>
                <w:color w:val="0000FF"/>
                <w:szCs w:val="20"/>
              </w:rPr>
              <w:t>XXXXXXXXXXXXXX</w:t>
            </w:r>
          </w:p>
        </w:tc>
      </w:tr>
    </w:tbl>
    <w:p w:rsidR="00931586" w:rsidRPr="00AD5E70" w:rsidRDefault="00931586" w:rsidP="00532654">
      <w:pPr>
        <w:rPr>
          <w:rFonts w:ascii="Montserrat" w:hAnsi="Montserrat"/>
        </w:rPr>
      </w:pPr>
    </w:p>
    <w:sectPr w:rsidR="00931586" w:rsidRPr="00AD5E70" w:rsidSect="007A71D0">
      <w:headerReference w:type="default" r:id="rId8"/>
      <w:footerReference w:type="default" r:id="rId9"/>
      <w:pgSz w:w="15840" w:h="12240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1E" w:rsidRDefault="00FB081E" w:rsidP="005F2AD1">
      <w:pPr>
        <w:spacing w:before="0" w:after="0" w:line="240" w:lineRule="auto"/>
      </w:pPr>
      <w:r>
        <w:separator/>
      </w:r>
    </w:p>
  </w:endnote>
  <w:endnote w:type="continuationSeparator" w:id="0">
    <w:p w:rsidR="00FB081E" w:rsidRDefault="00FB081E" w:rsidP="005F2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F74815" w:rsidP="00A30D54">
    <w:pPr>
      <w:pStyle w:val="Encabezado"/>
      <w:rPr>
        <w:color w:val="0000FF"/>
      </w:rPr>
    </w:pPr>
    <w:r>
      <w:rPr>
        <w:rFonts w:ascii="Montserrat" w:hAnsi="Montserrat"/>
        <w:i/>
        <w:noProof/>
        <w:color w:val="0000FF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767E2" wp14:editId="72392111">
              <wp:simplePos x="0" y="0"/>
              <wp:positionH relativeFrom="column">
                <wp:posOffset>6002867</wp:posOffset>
              </wp:positionH>
              <wp:positionV relativeFrom="paragraph">
                <wp:posOffset>86783</wp:posOffset>
              </wp:positionV>
              <wp:extent cx="2980055" cy="3238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005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4815" w:rsidRPr="003D67D3" w:rsidRDefault="00F74815" w:rsidP="00F74815">
                          <w:pPr>
                            <w:spacing w:line="197" w:lineRule="exact"/>
                            <w:jc w:val="right"/>
                            <w:rPr>
                              <w:rFonts w:ascii="Montserrat" w:eastAsia="Montserrat" w:hAnsi="Montserrat" w:cs="Montserrat"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Fecha</w:t>
                          </w:r>
                          <w:proofErr w:type="spellEnd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publicación</w:t>
                          </w:r>
                          <w:proofErr w:type="spellEnd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: 20 de </w:t>
                          </w:r>
                          <w:proofErr w:type="spellStart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septiembre</w:t>
                          </w:r>
                          <w:proofErr w:type="spellEnd"/>
                          <w:r w:rsidRPr="003D67D3">
                            <w:rPr>
                              <w:rFonts w:ascii="Montserrat" w:hAnsi="Montserrat"/>
                              <w:color w:val="80808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 de 2023</w:t>
                          </w:r>
                        </w:p>
                        <w:p w:rsidR="00F74815" w:rsidRPr="0054651D" w:rsidRDefault="00F74815" w:rsidP="00F748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67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72.65pt;margin-top:6.85pt;width:234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" filled="f" stroked="f" strokeweight=".5pt">
              <v:path arrowok="t"/>
              <v:textbox>
                <w:txbxContent>
                  <w:p w:rsidR="00F74815" w:rsidRPr="003D67D3" w:rsidRDefault="00F74815" w:rsidP="00F74815">
                    <w:pPr>
                      <w:spacing w:line="197" w:lineRule="exact"/>
                      <w:jc w:val="right"/>
                      <w:rPr>
                        <w:rFonts w:ascii="Montserrat" w:eastAsia="Montserrat" w:hAnsi="Montserrat" w:cs="Montserrat"/>
                        <w:color w:val="80808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>Fecha</w:t>
                    </w:r>
                    <w:proofErr w:type="spellEnd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 xml:space="preserve"> de </w:t>
                    </w:r>
                    <w:proofErr w:type="spellStart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>publicación</w:t>
                    </w:r>
                    <w:proofErr w:type="spellEnd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 xml:space="preserve">: 20 de </w:t>
                    </w:r>
                    <w:proofErr w:type="spellStart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>septiembre</w:t>
                    </w:r>
                    <w:proofErr w:type="spellEnd"/>
                    <w:r w:rsidRPr="003D67D3">
                      <w:rPr>
                        <w:rFonts w:ascii="Montserrat" w:hAnsi="Montserrat"/>
                        <w:color w:val="808080"/>
                        <w:spacing w:val="-2"/>
                        <w:sz w:val="14"/>
                        <w:szCs w:val="14"/>
                        <w:lang w:val="en-US"/>
                      </w:rPr>
                      <w:t xml:space="preserve"> de 2023</w:t>
                    </w:r>
                  </w:p>
                  <w:p w:rsidR="00F74815" w:rsidRPr="0054651D" w:rsidRDefault="00F74815" w:rsidP="00F748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30D54" w:rsidRPr="00602560">
      <w:rPr>
        <w:color w:val="0000FF"/>
      </w:rPr>
      <w:t>Eliminar información en azul (Información ejemplificadora o de referencia)</w:t>
    </w:r>
    <w:r w:rsidR="00A30D54" w:rsidRPr="00A30D54">
      <w:rPr>
        <w:rFonts w:ascii="Times New Roman" w:hAnsi="Times New Roman"/>
        <w:noProof/>
        <w:color w:val="807F83"/>
        <w:sz w:val="18"/>
        <w:szCs w:val="18"/>
        <w:u w:color="807F83"/>
      </w:rPr>
      <w:t xml:space="preserve"> </w:t>
    </w:r>
  </w:p>
  <w:p w:rsidR="00A30D54" w:rsidRDefault="008252DF" w:rsidP="008252DF">
    <w:pPr>
      <w:pStyle w:val="Piedepgina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12B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12B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1E" w:rsidRDefault="00FB081E" w:rsidP="005F2AD1">
      <w:pPr>
        <w:spacing w:before="0" w:after="0" w:line="240" w:lineRule="auto"/>
      </w:pPr>
      <w:r>
        <w:separator/>
      </w:r>
    </w:p>
  </w:footnote>
  <w:footnote w:type="continuationSeparator" w:id="0">
    <w:p w:rsidR="00FB081E" w:rsidRDefault="00FB081E" w:rsidP="005F2A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A30D54">
    <w:pPr>
      <w:pStyle w:val="Encabezado"/>
    </w:pPr>
    <w:r>
      <w:rPr>
        <w:rFonts w:ascii="Times New Roman" w:hAnsi="Times New Roman"/>
        <w:noProof/>
        <w:color w:val="807F83"/>
        <w:sz w:val="18"/>
        <w:szCs w:val="18"/>
        <w:u w:color="807F83"/>
        <w:lang w:eastAsia="es-MX"/>
      </w:rPr>
      <w:drawing>
        <wp:anchor distT="152400" distB="152400" distL="152400" distR="152400" simplePos="0" relativeHeight="251659264" behindDoc="1" locked="0" layoutInCell="1" allowOverlap="1" wp14:anchorId="0770AD7B" wp14:editId="08BC0B0C">
          <wp:simplePos x="0" y="0"/>
          <wp:positionH relativeFrom="page">
            <wp:posOffset>424502</wp:posOffset>
          </wp:positionH>
          <wp:positionV relativeFrom="page">
            <wp:posOffset>106680</wp:posOffset>
          </wp:positionV>
          <wp:extent cx="7153275" cy="674370"/>
          <wp:effectExtent l="0" t="0" r="9525" b="0"/>
          <wp:wrapNone/>
          <wp:docPr id="8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6080" b="87236"/>
                  <a:stretch>
                    <a:fillRect/>
                  </a:stretch>
                </pic:blipFill>
                <pic:spPr>
                  <a:xfrm>
                    <a:off x="0" y="0"/>
                    <a:ext cx="715327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10C9"/>
    <w:multiLevelType w:val="hybridMultilevel"/>
    <w:tmpl w:val="827E8C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06"/>
    <w:multiLevelType w:val="hybridMultilevel"/>
    <w:tmpl w:val="7F9E5142"/>
    <w:lvl w:ilvl="0" w:tplc="B126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9"/>
    <w:rsid w:val="00022ECD"/>
    <w:rsid w:val="00037AD8"/>
    <w:rsid w:val="00041530"/>
    <w:rsid w:val="000A0D3B"/>
    <w:rsid w:val="000A6C40"/>
    <w:rsid w:val="000F4173"/>
    <w:rsid w:val="00154940"/>
    <w:rsid w:val="00197AB2"/>
    <w:rsid w:val="001A1CE8"/>
    <w:rsid w:val="001D7FDA"/>
    <w:rsid w:val="001E4AC2"/>
    <w:rsid w:val="0026382B"/>
    <w:rsid w:val="00380C9E"/>
    <w:rsid w:val="003D7839"/>
    <w:rsid w:val="00420D65"/>
    <w:rsid w:val="00442E03"/>
    <w:rsid w:val="004A2172"/>
    <w:rsid w:val="004D798B"/>
    <w:rsid w:val="00532654"/>
    <w:rsid w:val="00570F43"/>
    <w:rsid w:val="005E289F"/>
    <w:rsid w:val="005F2AD1"/>
    <w:rsid w:val="00602560"/>
    <w:rsid w:val="0070727C"/>
    <w:rsid w:val="007401EA"/>
    <w:rsid w:val="00745C57"/>
    <w:rsid w:val="007A71D0"/>
    <w:rsid w:val="007E303D"/>
    <w:rsid w:val="00814D65"/>
    <w:rsid w:val="008252DF"/>
    <w:rsid w:val="0087658B"/>
    <w:rsid w:val="00904010"/>
    <w:rsid w:val="00931586"/>
    <w:rsid w:val="00982D15"/>
    <w:rsid w:val="009E79D0"/>
    <w:rsid w:val="00A112B2"/>
    <w:rsid w:val="00A30D17"/>
    <w:rsid w:val="00A30D54"/>
    <w:rsid w:val="00AD5E70"/>
    <w:rsid w:val="00AF519B"/>
    <w:rsid w:val="00AF6984"/>
    <w:rsid w:val="00B74F47"/>
    <w:rsid w:val="00B7777E"/>
    <w:rsid w:val="00B834BE"/>
    <w:rsid w:val="00B97034"/>
    <w:rsid w:val="00C36D87"/>
    <w:rsid w:val="00CC064C"/>
    <w:rsid w:val="00CD598E"/>
    <w:rsid w:val="00D202AF"/>
    <w:rsid w:val="00D35EC1"/>
    <w:rsid w:val="00DB65B9"/>
    <w:rsid w:val="00E93BBC"/>
    <w:rsid w:val="00EA293E"/>
    <w:rsid w:val="00EC6F57"/>
    <w:rsid w:val="00F74815"/>
    <w:rsid w:val="00FB081E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9EF35-725F-4FE9-815A-08AD7D3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9"/>
    <w:pPr>
      <w:spacing w:before="40" w:after="40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5F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80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C9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C9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C9E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2AD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D1"/>
    <w:rPr>
      <w:rFonts w:ascii="Arial" w:hAnsi="Arial"/>
      <w:sz w:val="20"/>
    </w:rPr>
  </w:style>
  <w:style w:type="table" w:styleId="Cuadrculadetablaclara">
    <w:name w:val="Grid Table Light"/>
    <w:basedOn w:val="Tablanormal"/>
    <w:uiPriority w:val="40"/>
    <w:rsid w:val="00A30D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53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9C2F-7312-4E08-B8A0-9809C49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Guadalupe Nery Paredes</dc:creator>
  <cp:lastModifiedBy>David Tovar Plata</cp:lastModifiedBy>
  <cp:revision>2</cp:revision>
  <cp:lastPrinted>2022-07-01T16:56:00Z</cp:lastPrinted>
  <dcterms:created xsi:type="dcterms:W3CDTF">2023-09-19T23:00:00Z</dcterms:created>
  <dcterms:modified xsi:type="dcterms:W3CDTF">2023-09-19T23:00:00Z</dcterms:modified>
</cp:coreProperties>
</file>