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AB7A2" w14:textId="77777777" w:rsidR="003554AF" w:rsidRDefault="003554AF" w:rsidP="00CE7C00">
      <w:pPr>
        <w:spacing w:after="0" w:line="240" w:lineRule="auto"/>
        <w:jc w:val="center"/>
        <w:rPr>
          <w:rFonts w:ascii="Montserrat" w:eastAsia="Calibri" w:hAnsi="Montserrat" w:cs="Courier New"/>
          <w:b/>
          <w:bCs/>
          <w:color w:val="000000"/>
          <w:sz w:val="18"/>
          <w:szCs w:val="18"/>
        </w:rPr>
      </w:pPr>
      <w:bookmarkStart w:id="0" w:name="_GoBack"/>
      <w:bookmarkEnd w:id="0"/>
    </w:p>
    <w:p w14:paraId="3BE6DE49" w14:textId="31AE50C8" w:rsidR="007B2601" w:rsidRDefault="00CE7C00" w:rsidP="00CE7C00">
      <w:pPr>
        <w:spacing w:after="0" w:line="240" w:lineRule="auto"/>
        <w:jc w:val="center"/>
        <w:rPr>
          <w:rFonts w:ascii="Montserrat" w:eastAsia="Calibri" w:hAnsi="Montserrat" w:cs="Courier New"/>
          <w:b/>
          <w:bCs/>
          <w:color w:val="000000"/>
          <w:sz w:val="18"/>
          <w:szCs w:val="18"/>
        </w:rPr>
      </w:pPr>
      <w:r w:rsidRPr="00CE7C00">
        <w:rPr>
          <w:rFonts w:ascii="Montserrat" w:eastAsia="Calibri" w:hAnsi="Montserrat" w:cs="Courier New"/>
          <w:b/>
          <w:bCs/>
          <w:color w:val="000000"/>
          <w:sz w:val="18"/>
          <w:szCs w:val="18"/>
        </w:rPr>
        <w:t xml:space="preserve">AVISO </w:t>
      </w:r>
      <w:r w:rsidR="007B2601">
        <w:rPr>
          <w:rFonts w:ascii="Montserrat" w:eastAsia="Calibri" w:hAnsi="Montserrat" w:cs="Courier New"/>
          <w:b/>
          <w:bCs/>
          <w:color w:val="000000"/>
          <w:sz w:val="18"/>
          <w:szCs w:val="18"/>
        </w:rPr>
        <w:t xml:space="preserve">INTEGRAL </w:t>
      </w:r>
      <w:r w:rsidR="00DF12EE">
        <w:rPr>
          <w:rFonts w:ascii="Montserrat" w:eastAsia="Calibri" w:hAnsi="Montserrat" w:cs="Courier New"/>
          <w:b/>
          <w:bCs/>
          <w:color w:val="000000"/>
          <w:sz w:val="18"/>
          <w:szCs w:val="18"/>
        </w:rPr>
        <w:t>DE PRIVACIDAD</w:t>
      </w:r>
    </w:p>
    <w:p w14:paraId="075DCDBE" w14:textId="77777777" w:rsidR="003554AF" w:rsidRPr="00CE7C00" w:rsidRDefault="003554AF" w:rsidP="00CE7C00">
      <w:pPr>
        <w:spacing w:after="0" w:line="240" w:lineRule="auto"/>
        <w:jc w:val="center"/>
        <w:rPr>
          <w:rFonts w:ascii="Montserrat" w:eastAsia="Calibri" w:hAnsi="Montserrat" w:cs="Courier New"/>
          <w:b/>
          <w:bCs/>
          <w:color w:val="000000"/>
          <w:sz w:val="18"/>
          <w:szCs w:val="18"/>
        </w:rPr>
      </w:pPr>
    </w:p>
    <w:p w14:paraId="1D78669C" w14:textId="4CD6F5F4" w:rsidR="00946D82" w:rsidRDefault="00297F19" w:rsidP="00CE7C00">
      <w:pPr>
        <w:spacing w:after="0" w:line="240" w:lineRule="auto"/>
        <w:jc w:val="center"/>
        <w:rPr>
          <w:rFonts w:ascii="Montserrat" w:eastAsia="Calibri" w:hAnsi="Montserrat" w:cs="Courier New"/>
          <w:b/>
          <w:bCs/>
          <w:color w:val="000000"/>
          <w:sz w:val="18"/>
          <w:szCs w:val="18"/>
        </w:rPr>
      </w:pPr>
      <w:r w:rsidRPr="00297F19">
        <w:rPr>
          <w:rFonts w:ascii="Montserrat" w:eastAsia="Calibri" w:hAnsi="Montserrat" w:cs="Courier New"/>
          <w:b/>
          <w:bCs/>
          <w:color w:val="000000"/>
          <w:sz w:val="18"/>
          <w:szCs w:val="18"/>
        </w:rPr>
        <w:t>PROYECTO ESTRATÉGICO PARA EL CAMPO DE LOS PUEBLOS DEL ORIENTE DEL VALLE DE MÉXICO: MANOS A LA CUENCA, PRIMAVERA-VERANO 2021</w:t>
      </w:r>
    </w:p>
    <w:p w14:paraId="1037888B" w14:textId="77777777" w:rsidR="00297F19" w:rsidRDefault="00297F19" w:rsidP="00CE7C00">
      <w:pPr>
        <w:spacing w:after="0" w:line="240" w:lineRule="auto"/>
        <w:jc w:val="center"/>
        <w:rPr>
          <w:rFonts w:ascii="Montserrat" w:eastAsia="Calibri" w:hAnsi="Montserrat" w:cs="Courier New"/>
          <w:b/>
          <w:bCs/>
          <w:color w:val="000000"/>
          <w:sz w:val="18"/>
          <w:szCs w:val="18"/>
        </w:rPr>
      </w:pPr>
    </w:p>
    <w:p w14:paraId="1372D2CD" w14:textId="77777777" w:rsidR="00757FE5" w:rsidRPr="00CE7C00" w:rsidRDefault="00757FE5" w:rsidP="00CE7C00">
      <w:pPr>
        <w:spacing w:after="0" w:line="240" w:lineRule="auto"/>
        <w:jc w:val="center"/>
        <w:rPr>
          <w:rFonts w:ascii="Montserrat" w:eastAsia="Calibri" w:hAnsi="Montserrat" w:cs="Montserrat"/>
          <w:color w:val="000000"/>
          <w:sz w:val="18"/>
          <w:szCs w:val="18"/>
        </w:rPr>
      </w:pPr>
    </w:p>
    <w:p w14:paraId="370DB4AD" w14:textId="47FA556B" w:rsidR="00CE7C00" w:rsidRPr="00ED352F" w:rsidRDefault="00CE7C00" w:rsidP="00ED352F">
      <w:pPr>
        <w:pStyle w:val="Piedepgina"/>
        <w:jc w:val="both"/>
        <w:rPr>
          <w:rFonts w:ascii="Montserrat" w:eastAsia="Calibri" w:hAnsi="Montserrat" w:cs="Montserrat"/>
          <w:color w:val="000000"/>
          <w:sz w:val="18"/>
          <w:szCs w:val="18"/>
          <w:lang w:val="es-MX"/>
        </w:rPr>
      </w:pPr>
      <w:r w:rsidRPr="00CE7C00">
        <w:rPr>
          <w:rFonts w:ascii="Montserrat" w:eastAsia="Calibri" w:hAnsi="Montserrat" w:cs="Montserrat"/>
          <w:color w:val="000000"/>
          <w:sz w:val="18"/>
          <w:szCs w:val="18"/>
        </w:rPr>
        <w:t xml:space="preserve">La </w:t>
      </w:r>
      <w:r w:rsidRPr="00CE7C00">
        <w:rPr>
          <w:rFonts w:ascii="Montserrat" w:eastAsia="Calibri" w:hAnsi="Montserrat" w:cs="Montserrat"/>
          <w:b/>
          <w:bCs/>
          <w:color w:val="000000"/>
          <w:sz w:val="18"/>
          <w:szCs w:val="18"/>
        </w:rPr>
        <w:t xml:space="preserve">Secretaría de Agricultura y Desarrollo Rural </w:t>
      </w:r>
      <w:r w:rsidRPr="007B2601">
        <w:rPr>
          <w:rFonts w:ascii="Montserrat" w:eastAsia="Calibri" w:hAnsi="Montserrat" w:cs="Montserrat"/>
          <w:b/>
          <w:bCs/>
          <w:color w:val="000000"/>
          <w:sz w:val="18"/>
          <w:szCs w:val="18"/>
        </w:rPr>
        <w:t>(</w:t>
      </w:r>
      <w:r w:rsidR="00DF12EE">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w:t>
      </w:r>
      <w:r w:rsidRPr="00CE7C00">
        <w:rPr>
          <w:rFonts w:ascii="Montserrat" w:eastAsia="Calibri" w:hAnsi="Montserrat" w:cs="Montserrat"/>
          <w:color w:val="000000"/>
          <w:sz w:val="18"/>
          <w:szCs w:val="18"/>
        </w:rPr>
        <w:t xml:space="preserve"> a través de</w:t>
      </w:r>
      <w:r w:rsidR="00043525">
        <w:rPr>
          <w:rFonts w:ascii="Montserrat" w:eastAsia="Calibri" w:hAnsi="Montserrat" w:cs="Montserrat"/>
          <w:color w:val="000000"/>
          <w:sz w:val="18"/>
          <w:szCs w:val="18"/>
        </w:rPr>
        <w:t xml:space="preserve"> la Dirección </w:t>
      </w:r>
      <w:r w:rsidR="00795327">
        <w:rPr>
          <w:rFonts w:ascii="Montserrat" w:eastAsia="Calibri" w:hAnsi="Montserrat" w:cs="Montserrat"/>
          <w:color w:val="000000"/>
          <w:sz w:val="18"/>
          <w:szCs w:val="18"/>
        </w:rPr>
        <w:t xml:space="preserve">General de Fomento a la Agricultura </w:t>
      </w:r>
      <w:r w:rsidRPr="00CE7C00">
        <w:rPr>
          <w:rFonts w:ascii="Montserrat" w:eastAsia="Calibri" w:hAnsi="Montserrat" w:cs="Montserrat"/>
          <w:color w:val="000000"/>
          <w:sz w:val="18"/>
          <w:szCs w:val="18"/>
        </w:rPr>
        <w:t xml:space="preserve"> con domicilio en</w:t>
      </w:r>
      <w:r w:rsidR="00043525">
        <w:rPr>
          <w:rFonts w:ascii="Montserrat" w:eastAsia="Calibri" w:hAnsi="Montserrat" w:cs="Montserrat"/>
          <w:color w:val="000000"/>
          <w:sz w:val="18"/>
          <w:szCs w:val="18"/>
        </w:rPr>
        <w:t xml:space="preserve"> la </w:t>
      </w:r>
      <w:r w:rsidR="00795327">
        <w:rPr>
          <w:rFonts w:ascii="Montserrat" w:eastAsia="Calibri" w:hAnsi="Montserrat" w:cs="Montserrat"/>
          <w:color w:val="000000"/>
          <w:sz w:val="18"/>
          <w:szCs w:val="18"/>
        </w:rPr>
        <w:t>Calle</w:t>
      </w:r>
      <w:r w:rsidR="00043525">
        <w:rPr>
          <w:rFonts w:ascii="Montserrat" w:eastAsia="Calibri" w:hAnsi="Montserrat" w:cs="Montserrat"/>
          <w:color w:val="000000"/>
          <w:sz w:val="18"/>
          <w:szCs w:val="18"/>
        </w:rPr>
        <w:t xml:space="preserve"> de </w:t>
      </w:r>
      <w:r w:rsidR="00795327">
        <w:rPr>
          <w:rFonts w:ascii="Montserrat" w:eastAsia="Calibri" w:hAnsi="Montserrat" w:cs="Montserrat"/>
          <w:color w:val="000000"/>
          <w:sz w:val="18"/>
          <w:szCs w:val="18"/>
        </w:rPr>
        <w:t>Municipio</w:t>
      </w:r>
      <w:r w:rsidR="00043525">
        <w:rPr>
          <w:rFonts w:ascii="Montserrat" w:eastAsia="Calibri" w:hAnsi="Montserrat" w:cs="Montserrat"/>
          <w:color w:val="000000"/>
          <w:sz w:val="18"/>
          <w:szCs w:val="18"/>
        </w:rPr>
        <w:t xml:space="preserve"> Libre 377</w:t>
      </w:r>
      <w:r w:rsidR="000102FF">
        <w:rPr>
          <w:rFonts w:ascii="Montserrat" w:eastAsia="Calibri" w:hAnsi="Montserrat" w:cs="Montserrat"/>
          <w:b/>
          <w:color w:val="000000"/>
          <w:sz w:val="18"/>
          <w:szCs w:val="18"/>
          <w:lang w:val="es-MX"/>
        </w:rPr>
        <w:t>,</w:t>
      </w:r>
      <w:r w:rsidR="008927B2">
        <w:rPr>
          <w:rFonts w:ascii="Montserrat" w:eastAsia="Calibri" w:hAnsi="Montserrat" w:cs="Montserrat"/>
          <w:b/>
          <w:color w:val="000000"/>
          <w:sz w:val="18"/>
          <w:szCs w:val="18"/>
          <w:lang w:val="es-MX"/>
        </w:rPr>
        <w:t xml:space="preserve"> Piso 2 -B</w:t>
      </w:r>
      <w:r w:rsidR="000102FF">
        <w:rPr>
          <w:rFonts w:ascii="Montserrat" w:eastAsia="Calibri" w:hAnsi="Montserrat" w:cs="Montserrat"/>
          <w:b/>
          <w:color w:val="000000"/>
          <w:sz w:val="18"/>
          <w:szCs w:val="18"/>
          <w:lang w:val="es-MX"/>
        </w:rPr>
        <w:t xml:space="preserve"> </w:t>
      </w:r>
      <w:r w:rsidR="000102FF" w:rsidRPr="000102FF">
        <w:rPr>
          <w:rFonts w:ascii="Montserrat" w:eastAsia="Calibri" w:hAnsi="Montserrat" w:cs="Montserrat"/>
          <w:color w:val="000000"/>
          <w:sz w:val="18"/>
          <w:szCs w:val="18"/>
          <w:lang w:val="es-MX"/>
        </w:rPr>
        <w:t>teléfono</w:t>
      </w:r>
      <w:r w:rsidR="00795327">
        <w:rPr>
          <w:rFonts w:ascii="Montserrat" w:eastAsia="Calibri" w:hAnsi="Montserrat" w:cs="Montserrat"/>
          <w:color w:val="000000"/>
          <w:sz w:val="18"/>
          <w:szCs w:val="18"/>
        </w:rPr>
        <w:t xml:space="preserve"> 553871 10</w:t>
      </w:r>
      <w:r w:rsidR="000102FF" w:rsidRPr="000102FF">
        <w:rPr>
          <w:rFonts w:ascii="Montserrat" w:eastAsia="Calibri" w:hAnsi="Montserrat" w:cs="Montserrat"/>
          <w:color w:val="000000"/>
          <w:sz w:val="18"/>
          <w:szCs w:val="18"/>
        </w:rPr>
        <w:t xml:space="preserve"> 00</w:t>
      </w:r>
      <w:r w:rsidR="008615A8">
        <w:rPr>
          <w:rFonts w:ascii="Montserrat" w:eastAsia="Calibri" w:hAnsi="Montserrat" w:cs="Montserrat"/>
          <w:color w:val="000000"/>
          <w:sz w:val="18"/>
          <w:szCs w:val="18"/>
        </w:rPr>
        <w:t xml:space="preserve">, </w:t>
      </w:r>
      <w:r w:rsidR="008927B2">
        <w:rPr>
          <w:rFonts w:ascii="Montserrat" w:eastAsia="Calibri" w:hAnsi="Montserrat" w:cs="Montserrat"/>
          <w:color w:val="000000"/>
          <w:sz w:val="18"/>
          <w:szCs w:val="18"/>
        </w:rPr>
        <w:t>Extensión 33410</w:t>
      </w:r>
      <w:r w:rsidR="00795327">
        <w:rPr>
          <w:rFonts w:ascii="Montserrat" w:eastAsia="Calibri" w:hAnsi="Montserrat" w:cs="Montserrat"/>
          <w:color w:val="000000"/>
          <w:sz w:val="18"/>
          <w:szCs w:val="18"/>
        </w:rPr>
        <w:t xml:space="preserve"> </w:t>
      </w:r>
      <w:r w:rsidR="00795327">
        <w:rPr>
          <w:rFonts w:ascii="Montserrat" w:eastAsia="Calibri" w:hAnsi="Montserrat" w:cs="Montserrat"/>
          <w:color w:val="000000" w:themeColor="text1"/>
          <w:sz w:val="18"/>
          <w:szCs w:val="18"/>
        </w:rPr>
        <w:t>página</w:t>
      </w:r>
      <w:r w:rsidR="002741C8">
        <w:rPr>
          <w:rFonts w:ascii="Montserrat" w:eastAsia="Calibri" w:hAnsi="Montserrat" w:cs="Montserrat"/>
          <w:color w:val="000000" w:themeColor="text1"/>
          <w:sz w:val="18"/>
          <w:szCs w:val="18"/>
        </w:rPr>
        <w:t xml:space="preserve"> </w:t>
      </w:r>
      <w:r w:rsidRPr="00862EF3">
        <w:rPr>
          <w:rFonts w:ascii="Montserrat" w:eastAsia="Calibri" w:hAnsi="Montserrat" w:cs="Montserrat"/>
          <w:color w:val="000000" w:themeColor="text1"/>
          <w:sz w:val="18"/>
          <w:szCs w:val="18"/>
        </w:rPr>
        <w:t>electrónica</w:t>
      </w:r>
      <w:r w:rsidR="002741C8">
        <w:rPr>
          <w:rFonts w:ascii="Montserrat" w:eastAsia="Calibri" w:hAnsi="Montserrat" w:cs="Montserrat"/>
          <w:color w:val="000000" w:themeColor="text1"/>
          <w:sz w:val="18"/>
          <w:szCs w:val="18"/>
        </w:rPr>
        <w:t xml:space="preserve"> </w:t>
      </w:r>
      <w:r w:rsidR="00795327" w:rsidRPr="00795327">
        <w:rPr>
          <w:rFonts w:ascii="Montserrat" w:eastAsia="Calibri" w:hAnsi="Montserrat" w:cs="Montserrat"/>
          <w:color w:val="000000" w:themeColor="text1"/>
          <w:sz w:val="18"/>
          <w:szCs w:val="18"/>
        </w:rPr>
        <w:t>https://www.gob.mx/agricultura/documentos/avisos-de-privacidad-integrales-288461?idiom=es</w:t>
      </w:r>
      <w:r w:rsidR="008615A8">
        <w:rPr>
          <w:rStyle w:val="Hipervnculo"/>
          <w:rFonts w:ascii="Montserrat" w:eastAsia="Calibri" w:hAnsi="Montserrat" w:cs="Montserrat"/>
          <w:sz w:val="18"/>
          <w:szCs w:val="18"/>
        </w:rPr>
        <w:t>,</w:t>
      </w:r>
      <w:r w:rsidRPr="00CE7C00">
        <w:rPr>
          <w:rFonts w:ascii="Montserrat" w:eastAsia="Calibri" w:hAnsi="Montserrat" w:cs="Montserrat"/>
          <w:color w:val="000000"/>
          <w:sz w:val="18"/>
          <w:szCs w:val="18"/>
        </w:rPr>
        <w:t xml:space="preserve"> es la autoridad responsable del tratamiento de los datos personales que proporcionen l</w:t>
      </w:r>
      <w:r>
        <w:rPr>
          <w:rFonts w:ascii="Montserrat" w:eastAsia="Calibri" w:hAnsi="Montserrat" w:cs="Montserrat"/>
          <w:color w:val="000000"/>
          <w:sz w:val="18"/>
          <w:szCs w:val="18"/>
        </w:rPr>
        <w:t xml:space="preserve">as </w:t>
      </w:r>
      <w:r w:rsidR="00C57D56" w:rsidRPr="00C57D56">
        <w:rPr>
          <w:rFonts w:ascii="Montserrat" w:eastAsia="Calibri" w:hAnsi="Montserrat" w:cs="Montserrat"/>
          <w:b/>
          <w:color w:val="000000"/>
          <w:sz w:val="18"/>
          <w:szCs w:val="18"/>
        </w:rPr>
        <w:t>“</w:t>
      </w:r>
      <w:r w:rsidRPr="00CE7C00">
        <w:rPr>
          <w:rFonts w:ascii="Montserrat" w:eastAsia="Calibri" w:hAnsi="Montserrat" w:cs="Montserrat"/>
          <w:b/>
          <w:color w:val="000000"/>
          <w:sz w:val="18"/>
          <w:szCs w:val="18"/>
        </w:rPr>
        <w:t>PERSONAS BENEFICIARIAS</w:t>
      </w:r>
      <w:r w:rsidR="002B281B">
        <w:rPr>
          <w:rFonts w:ascii="Montserrat" w:eastAsia="Calibri" w:hAnsi="Montserrat" w:cs="Montserrat"/>
          <w:b/>
          <w:color w:val="000000"/>
          <w:sz w:val="18"/>
          <w:szCs w:val="18"/>
        </w:rPr>
        <w:t>”</w:t>
      </w:r>
      <w:r w:rsidRPr="00CE7C00">
        <w:rPr>
          <w:rFonts w:ascii="Montserrat" w:eastAsia="Calibri" w:hAnsi="Montserrat" w:cs="Montserrat"/>
          <w:color w:val="000000"/>
          <w:sz w:val="18"/>
          <w:szCs w:val="18"/>
        </w:rPr>
        <w:t xml:space="preserve"> </w:t>
      </w:r>
      <w:r w:rsidR="0058080E">
        <w:rPr>
          <w:rFonts w:ascii="Montserrat" w:eastAsia="Calibri" w:hAnsi="Montserrat" w:cs="Montserrat"/>
          <w:color w:val="000000"/>
          <w:sz w:val="18"/>
          <w:szCs w:val="18"/>
        </w:rPr>
        <w:t xml:space="preserve">al realizar el trámite y registro interno correspondiente al </w:t>
      </w:r>
      <w:r w:rsidR="00297F19">
        <w:rPr>
          <w:rFonts w:ascii="Montserrat" w:eastAsia="Calibri" w:hAnsi="Montserrat" w:cs="Montserrat"/>
          <w:b/>
          <w:color w:val="000000"/>
          <w:sz w:val="18"/>
          <w:szCs w:val="18"/>
        </w:rPr>
        <w:t>Proyecto Estratégico para el Campo de los Pueblos del Oriente del Valle de México: Manos a la Cuenca, Primavera-Verano 2021</w:t>
      </w:r>
      <w:r w:rsidR="0058080E">
        <w:rPr>
          <w:rFonts w:ascii="Montserrat" w:eastAsia="Calibri" w:hAnsi="Montserrat" w:cs="Montserrat"/>
          <w:color w:val="000000"/>
          <w:sz w:val="18"/>
          <w:szCs w:val="18"/>
        </w:rPr>
        <w:t xml:space="preserve"> y la elaboración del Listado de Personas Dictaminadas como Positivas, </w:t>
      </w:r>
      <w:r w:rsidRPr="00CE7C00">
        <w:rPr>
          <w:rFonts w:ascii="Montserrat" w:eastAsia="Calibri" w:hAnsi="Montserrat" w:cs="Montserrat"/>
          <w:color w:val="000000"/>
          <w:sz w:val="18"/>
          <w:szCs w:val="18"/>
        </w:rPr>
        <w:t xml:space="preserve">mismos que serán </w:t>
      </w:r>
      <w:r w:rsidRPr="00CE7C00">
        <w:rPr>
          <w:rFonts w:ascii="Montserrat" w:eastAsia="Calibri" w:hAnsi="Montserrat" w:cs="Montserrat"/>
          <w:b/>
          <w:color w:val="000000"/>
          <w:sz w:val="18"/>
          <w:szCs w:val="18"/>
        </w:rPr>
        <w:t>protegidos</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y tratados</w:t>
      </w:r>
      <w:r w:rsidRPr="00CE7C00">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 xml:space="preserve">conforme a lo dispuesto por los artículos </w:t>
      </w:r>
      <w:r w:rsidR="006C70FC">
        <w:rPr>
          <w:rFonts w:ascii="Montserrat" w:eastAsia="Calibri" w:hAnsi="Montserrat" w:cs="Montserrat"/>
          <w:color w:val="000000"/>
          <w:sz w:val="18"/>
          <w:szCs w:val="18"/>
        </w:rPr>
        <w:t>3 fracciones X y XI</w:t>
      </w:r>
      <w:r w:rsidR="006C70FC" w:rsidRPr="00B044B6">
        <w:rPr>
          <w:rFonts w:ascii="Montserrat" w:eastAsia="Calibri" w:hAnsi="Montserrat" w:cs="Montserrat"/>
          <w:color w:val="000000"/>
          <w:sz w:val="18"/>
          <w:szCs w:val="18"/>
        </w:rPr>
        <w:t xml:space="preserve">; 8, 9 y </w:t>
      </w:r>
      <w:r w:rsidR="00576267" w:rsidRPr="00B044B6">
        <w:rPr>
          <w:rFonts w:ascii="Montserrat" w:eastAsia="Calibri" w:hAnsi="Montserrat" w:cs="Montserrat"/>
          <w:color w:val="000000"/>
          <w:sz w:val="18"/>
          <w:szCs w:val="18"/>
        </w:rPr>
        <w:t>28</w:t>
      </w:r>
      <w:r w:rsidRPr="00B044B6">
        <w:rPr>
          <w:rFonts w:ascii="Montserrat" w:eastAsia="Calibri" w:hAnsi="Montserrat" w:cs="Montserrat"/>
          <w:color w:val="000000"/>
          <w:sz w:val="18"/>
          <w:szCs w:val="18"/>
        </w:rPr>
        <w:t xml:space="preserve"> 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1, 6, 16, 17, 18, 22, 25, 27 y 31 de la Ley General de Protección de Datos Personales en Posesión de Sujetos Obligados y en los artículos 1, 3, 4, 7, 8, 9, 27, 28, 29, 30, 32 y 34 de los Lineamientos Generales de Protección de Datos Personales para el Sector Público, publicados en el Diario Oficial de la Federación el 26 de enero de 2018.</w:t>
      </w:r>
      <w:r w:rsidRPr="00CE7C00">
        <w:rPr>
          <w:rFonts w:ascii="Montserrat" w:eastAsia="Calibri" w:hAnsi="Montserrat" w:cs="Montserrat"/>
          <w:color w:val="000000"/>
          <w:sz w:val="18"/>
          <w:szCs w:val="18"/>
        </w:rPr>
        <w:t xml:space="preserve"> </w:t>
      </w:r>
    </w:p>
    <w:p w14:paraId="23D91F26"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5B8CC786" w14:textId="26A37FF5" w:rsidR="00CE7C00" w:rsidRPr="00CE7C00" w:rsidRDefault="00CE7C00" w:rsidP="00CE7C00">
      <w:pPr>
        <w:spacing w:after="0" w:line="240" w:lineRule="auto"/>
        <w:jc w:val="both"/>
        <w:rPr>
          <w:rFonts w:ascii="Montserrat" w:eastAsia="Calibri" w:hAnsi="Montserrat" w:cs="Montserrat"/>
          <w:sz w:val="18"/>
          <w:szCs w:val="18"/>
        </w:rPr>
      </w:pPr>
      <w:r w:rsidRPr="007B2601">
        <w:rPr>
          <w:rFonts w:ascii="Montserrat" w:eastAsia="Calibri" w:hAnsi="Montserrat" w:cs="Montserrat"/>
          <w:color w:val="000000"/>
          <w:sz w:val="18"/>
          <w:szCs w:val="18"/>
        </w:rPr>
        <w:t xml:space="preserve">La </w:t>
      </w:r>
      <w:r w:rsidRPr="007B2601">
        <w:rPr>
          <w:rFonts w:ascii="Montserrat" w:eastAsia="Calibri" w:hAnsi="Montserrat" w:cs="Montserrat"/>
          <w:b/>
          <w:bCs/>
          <w:color w:val="000000"/>
          <w:sz w:val="18"/>
          <w:szCs w:val="18"/>
        </w:rPr>
        <w:t>Secretaría de Agricultura y Desarrollo Rural (</w:t>
      </w:r>
      <w:r w:rsidR="00385EAD">
        <w:rPr>
          <w:rFonts w:ascii="Montserrat" w:eastAsia="Calibri" w:hAnsi="Montserrat" w:cs="Montserrat"/>
          <w:b/>
          <w:bCs/>
          <w:color w:val="000000"/>
          <w:sz w:val="18"/>
          <w:szCs w:val="18"/>
        </w:rPr>
        <w:t>AGRICULTURA</w:t>
      </w:r>
      <w:r w:rsidRPr="007B2601">
        <w:rPr>
          <w:rFonts w:ascii="Montserrat" w:eastAsia="Calibri" w:hAnsi="Montserrat" w:cs="Montserrat"/>
          <w:b/>
          <w:bCs/>
          <w:color w:val="000000"/>
          <w:sz w:val="18"/>
          <w:szCs w:val="18"/>
        </w:rPr>
        <w:t>)</w:t>
      </w:r>
      <w:r w:rsidRPr="007B2601">
        <w:rPr>
          <w:rFonts w:ascii="Montserrat" w:eastAsia="Calibri" w:hAnsi="Montserrat" w:cs="Montserrat"/>
          <w:color w:val="000000"/>
          <w:sz w:val="18"/>
          <w:szCs w:val="18"/>
        </w:rPr>
        <w:t xml:space="preserve">, cuenta con </w:t>
      </w:r>
      <w:r w:rsidRPr="007B2601">
        <w:rPr>
          <w:rFonts w:ascii="Montserrat" w:eastAsia="Calibri" w:hAnsi="Montserrat" w:cs="Montserrat"/>
          <w:sz w:val="18"/>
          <w:szCs w:val="18"/>
        </w:rPr>
        <w:t xml:space="preserve">su Unidad de Transparencia, ubicada en Avenida Cuauhtémoc 1230, Planta Baja, Colonia Santa Cruz Atoyac, Alcaldía Benito Juárez, Código Postal 03310, Ciudad de México; teléfono </w:t>
      </w:r>
      <w:r w:rsidRPr="007B2601">
        <w:rPr>
          <w:rFonts w:ascii="Montserrat" w:eastAsia="Calibri" w:hAnsi="Montserrat" w:cs="Montserrat"/>
          <w:b/>
          <w:sz w:val="18"/>
          <w:szCs w:val="18"/>
        </w:rPr>
        <w:t>(55) 38711000, extensión 40140</w:t>
      </w:r>
      <w:r w:rsidRPr="007B2601">
        <w:rPr>
          <w:rFonts w:ascii="Montserrat" w:eastAsia="Calibri" w:hAnsi="Montserrat" w:cs="Montserrat"/>
          <w:sz w:val="18"/>
          <w:szCs w:val="18"/>
        </w:rPr>
        <w:t xml:space="preserve">, y correos electrónicos </w:t>
      </w:r>
      <w:hyperlink r:id="rId7" w:history="1">
        <w:r w:rsidRPr="007B2601">
          <w:rPr>
            <w:rFonts w:ascii="Montserrat" w:eastAsia="Calibri" w:hAnsi="Montserrat" w:cs="Montserrat"/>
            <w:color w:val="0563C1"/>
            <w:sz w:val="18"/>
            <w:szCs w:val="18"/>
            <w:u w:val="single"/>
          </w:rPr>
          <w:t>hugo.villeda@agricultura.gob.mx</w:t>
        </w:r>
      </w:hyperlink>
      <w:r w:rsidRPr="007B2601">
        <w:rPr>
          <w:rFonts w:ascii="Montserrat" w:eastAsia="Calibri" w:hAnsi="Montserrat" w:cs="Montserrat"/>
          <w:sz w:val="18"/>
          <w:szCs w:val="18"/>
        </w:rPr>
        <w:t xml:space="preserve"> o </w:t>
      </w:r>
      <w:hyperlink r:id="rId8" w:history="1">
        <w:r w:rsidRPr="007B2601">
          <w:rPr>
            <w:rFonts w:ascii="Montserrat" w:eastAsia="Calibri" w:hAnsi="Montserrat" w:cs="Montserrat"/>
            <w:color w:val="0563C1"/>
            <w:sz w:val="18"/>
            <w:szCs w:val="18"/>
            <w:u w:val="single"/>
          </w:rPr>
          <w:t>abraham.gonzalez@agricultura.gob.mx</w:t>
        </w:r>
      </w:hyperlink>
    </w:p>
    <w:p w14:paraId="42CF4DE6" w14:textId="77777777" w:rsidR="00CE7C00" w:rsidRPr="00CE7C00" w:rsidRDefault="00CE7C00" w:rsidP="00CE7C00">
      <w:pPr>
        <w:spacing w:after="0" w:line="240" w:lineRule="auto"/>
        <w:jc w:val="both"/>
        <w:rPr>
          <w:rFonts w:ascii="Montserrat" w:eastAsia="Calibri" w:hAnsi="Montserrat" w:cs="Montserrat"/>
          <w:sz w:val="18"/>
          <w:szCs w:val="18"/>
        </w:rPr>
      </w:pPr>
    </w:p>
    <w:p w14:paraId="25EC51D0"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1" w:name="_Hlk65146549"/>
      <w:r w:rsidRPr="00CE7C00">
        <w:rPr>
          <w:rFonts w:ascii="Montserrat" w:eastAsia="Calibri" w:hAnsi="Montserrat" w:cs="Montserrat"/>
          <w:b/>
          <w:bCs/>
          <w:color w:val="000000"/>
          <w:sz w:val="18"/>
          <w:szCs w:val="18"/>
        </w:rPr>
        <w:t>1.- Datos personales que serán sometidos a tratamiento</w:t>
      </w:r>
      <w:r w:rsidRPr="00CE7C00">
        <w:rPr>
          <w:rFonts w:ascii="Montserrat" w:eastAsia="Calibri" w:hAnsi="Montserrat" w:cs="Montserrat"/>
          <w:b/>
          <w:color w:val="000000"/>
          <w:sz w:val="18"/>
          <w:szCs w:val="18"/>
        </w:rPr>
        <w:t xml:space="preserve">. </w:t>
      </w:r>
    </w:p>
    <w:bookmarkEnd w:id="1"/>
    <w:p w14:paraId="760B698F" w14:textId="439E2735"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w:t>
      </w:r>
      <w:r w:rsidRPr="00CE7C00">
        <w:rPr>
          <w:rFonts w:ascii="Montserrat" w:eastAsia="Calibri" w:hAnsi="Montserrat" w:cs="Montserrat"/>
          <w:b/>
          <w:color w:val="000000"/>
          <w:sz w:val="18"/>
          <w:szCs w:val="18"/>
        </w:rPr>
        <w:t>datos personales que se recaben</w:t>
      </w:r>
      <w:r w:rsidRPr="00CE7C00">
        <w:rPr>
          <w:rFonts w:ascii="Montserrat" w:eastAsia="Calibri" w:hAnsi="Montserrat" w:cs="Montserrat"/>
          <w:color w:val="000000"/>
          <w:sz w:val="18"/>
          <w:szCs w:val="18"/>
        </w:rPr>
        <w:t xml:space="preserve"> y que formen parte de los expedientes fís</w:t>
      </w:r>
      <w:r w:rsidR="0058080E">
        <w:rPr>
          <w:rFonts w:ascii="Montserrat" w:eastAsia="Calibri" w:hAnsi="Montserrat" w:cs="Montserrat"/>
          <w:color w:val="000000"/>
          <w:sz w:val="18"/>
          <w:szCs w:val="18"/>
        </w:rPr>
        <w:t>icos o electrónicos o registros,</w:t>
      </w:r>
      <w:r w:rsidRPr="00CE7C00">
        <w:rPr>
          <w:rFonts w:ascii="Montserrat" w:eastAsia="Calibri" w:hAnsi="Montserrat" w:cs="Montserrat"/>
          <w:color w:val="000000"/>
          <w:sz w:val="18"/>
          <w:szCs w:val="18"/>
        </w:rPr>
        <w:t xml:space="preserve"> </w:t>
      </w:r>
      <w:r w:rsidR="00E04844">
        <w:rPr>
          <w:rFonts w:ascii="Montserrat" w:eastAsia="Calibri" w:hAnsi="Montserrat" w:cs="Montserrat"/>
          <w:color w:val="000000"/>
          <w:sz w:val="18"/>
          <w:szCs w:val="18"/>
        </w:rPr>
        <w:t>respecto de los solicitantes y beneficiarios del Programa</w:t>
      </w:r>
      <w:r w:rsidRPr="00CE7C00">
        <w:rPr>
          <w:rFonts w:ascii="Montserrat" w:eastAsia="Calibri" w:hAnsi="Montserrat" w:cs="Montserrat"/>
          <w:color w:val="000000"/>
          <w:sz w:val="18"/>
          <w:szCs w:val="18"/>
        </w:rPr>
        <w:t>, se mantendrá</w:t>
      </w:r>
      <w:r w:rsidR="00E04844">
        <w:rPr>
          <w:rFonts w:ascii="Montserrat" w:eastAsia="Calibri" w:hAnsi="Montserrat" w:cs="Montserrat"/>
          <w:color w:val="000000"/>
          <w:sz w:val="18"/>
          <w:szCs w:val="18"/>
        </w:rPr>
        <w:t>n</w:t>
      </w:r>
      <w:r w:rsidRPr="00CE7C00">
        <w:rPr>
          <w:rFonts w:ascii="Montserrat" w:eastAsia="Calibri" w:hAnsi="Montserrat" w:cs="Montserrat"/>
          <w:color w:val="000000"/>
          <w:sz w:val="18"/>
          <w:szCs w:val="18"/>
        </w:rPr>
        <w:t xml:space="preserve"> </w:t>
      </w:r>
      <w:r w:rsidRPr="00CE7C00">
        <w:rPr>
          <w:rFonts w:ascii="Montserrat" w:eastAsia="Calibri" w:hAnsi="Montserrat" w:cs="Montserrat"/>
          <w:b/>
          <w:color w:val="000000"/>
          <w:sz w:val="18"/>
          <w:szCs w:val="18"/>
        </w:rPr>
        <w:t>bajo el resguardo</w:t>
      </w:r>
      <w:r w:rsidRPr="00CE7C00">
        <w:rPr>
          <w:rFonts w:ascii="Montserrat" w:eastAsia="Calibri" w:hAnsi="Montserrat" w:cs="Montserrat"/>
          <w:color w:val="000000"/>
          <w:sz w:val="18"/>
          <w:szCs w:val="18"/>
        </w:rPr>
        <w:t xml:space="preserve"> de la </w:t>
      </w:r>
      <w:r w:rsidRPr="00CE7C00">
        <w:rPr>
          <w:rFonts w:ascii="Montserrat" w:eastAsia="Calibri" w:hAnsi="Montserrat" w:cs="Montserrat"/>
          <w:b/>
          <w:color w:val="000000"/>
          <w:sz w:val="18"/>
          <w:szCs w:val="18"/>
        </w:rPr>
        <w:t>Dirección General de Tecnologías de la Información y Comunicaciones</w:t>
      </w:r>
      <w:r w:rsidRPr="00CE7C00">
        <w:rPr>
          <w:rFonts w:ascii="Montserrat" w:eastAsia="Calibri" w:hAnsi="Montserrat" w:cs="Montserrat"/>
          <w:color w:val="000000"/>
          <w:sz w:val="18"/>
          <w:szCs w:val="18"/>
        </w:rPr>
        <w:t xml:space="preserve">, como instancia desarrolladora y administradora del sistema informático </w:t>
      </w:r>
      <w:r w:rsidR="002045D4">
        <w:rPr>
          <w:rFonts w:ascii="Montserrat" w:eastAsia="Calibri" w:hAnsi="Montserrat" w:cs="Montserrat"/>
          <w:color w:val="000000"/>
          <w:sz w:val="18"/>
          <w:szCs w:val="18"/>
        </w:rPr>
        <w:t xml:space="preserve">y la </w:t>
      </w:r>
      <w:r w:rsidR="00385EAD">
        <w:rPr>
          <w:rFonts w:ascii="Montserrat" w:eastAsia="Calibri" w:hAnsi="Montserrat" w:cs="Montserrat"/>
          <w:b/>
          <w:color w:val="000000"/>
          <w:sz w:val="18"/>
          <w:szCs w:val="18"/>
        </w:rPr>
        <w:t>Oficina de Representación en la Entidad Federativa</w:t>
      </w:r>
      <w:r w:rsidR="00946D82">
        <w:rPr>
          <w:rFonts w:ascii="Montserrat" w:eastAsia="Calibri" w:hAnsi="Montserrat" w:cs="Montserrat"/>
          <w:b/>
          <w:color w:val="000000"/>
          <w:sz w:val="18"/>
          <w:szCs w:val="18"/>
        </w:rPr>
        <w:t>s</w:t>
      </w:r>
      <w:r w:rsidR="00385EAD">
        <w:rPr>
          <w:rFonts w:ascii="Montserrat" w:eastAsia="Calibri" w:hAnsi="Montserrat" w:cs="Montserrat"/>
          <w:b/>
          <w:color w:val="000000"/>
          <w:sz w:val="18"/>
          <w:szCs w:val="18"/>
        </w:rPr>
        <w:t xml:space="preserve"> </w:t>
      </w:r>
      <w:r w:rsidR="008927B2">
        <w:rPr>
          <w:rFonts w:ascii="Montserrat" w:eastAsia="Calibri" w:hAnsi="Montserrat" w:cs="Montserrat"/>
          <w:b/>
          <w:color w:val="000000"/>
          <w:sz w:val="18"/>
          <w:szCs w:val="18"/>
        </w:rPr>
        <w:t>de</w:t>
      </w:r>
      <w:r w:rsidR="00297F19">
        <w:rPr>
          <w:rFonts w:ascii="Montserrat" w:eastAsia="Calibri" w:hAnsi="Montserrat" w:cs="Montserrat"/>
          <w:b/>
          <w:color w:val="000000"/>
          <w:sz w:val="18"/>
          <w:szCs w:val="18"/>
        </w:rPr>
        <w:t>l Estado de México</w:t>
      </w:r>
      <w:r w:rsidR="008927B2">
        <w:rPr>
          <w:rFonts w:ascii="Montserrat" w:eastAsia="Calibri" w:hAnsi="Montserrat" w:cs="Montserrat"/>
          <w:b/>
          <w:color w:val="000000"/>
          <w:sz w:val="18"/>
          <w:szCs w:val="18"/>
        </w:rPr>
        <w:t>,</w:t>
      </w:r>
      <w:r w:rsidR="002045D4">
        <w:rPr>
          <w:rFonts w:ascii="Montserrat" w:eastAsia="Calibri" w:hAnsi="Montserrat" w:cs="Montserrat"/>
          <w:color w:val="000000"/>
          <w:sz w:val="18"/>
          <w:szCs w:val="18"/>
        </w:rPr>
        <w:t xml:space="preserve"> como </w:t>
      </w:r>
      <w:r w:rsidR="00385EAD">
        <w:rPr>
          <w:rFonts w:ascii="Montserrat" w:eastAsia="Calibri" w:hAnsi="Montserrat" w:cs="Montserrat"/>
          <w:color w:val="000000"/>
          <w:sz w:val="18"/>
          <w:szCs w:val="18"/>
        </w:rPr>
        <w:t xml:space="preserve">Instancia Ejecutora </w:t>
      </w:r>
      <w:r w:rsidR="00946D82">
        <w:rPr>
          <w:rFonts w:ascii="Montserrat" w:eastAsia="Calibri" w:hAnsi="Montserrat" w:cs="Montserrat"/>
          <w:color w:val="000000"/>
          <w:sz w:val="18"/>
          <w:szCs w:val="18"/>
        </w:rPr>
        <w:t>de</w:t>
      </w:r>
      <w:r w:rsidR="00EF3CCC">
        <w:rPr>
          <w:rFonts w:ascii="Montserrat" w:eastAsia="Calibri" w:hAnsi="Montserrat" w:cs="Montserrat"/>
          <w:color w:val="000000"/>
          <w:sz w:val="18"/>
          <w:szCs w:val="18"/>
        </w:rPr>
        <w:t>l</w:t>
      </w:r>
      <w:r w:rsidR="002045D4">
        <w:rPr>
          <w:rFonts w:ascii="Montserrat" w:eastAsia="Calibri" w:hAnsi="Montserrat" w:cs="Montserrat"/>
          <w:color w:val="000000"/>
          <w:sz w:val="18"/>
          <w:szCs w:val="18"/>
        </w:rPr>
        <w:t xml:space="preserve"> </w:t>
      </w:r>
      <w:r w:rsidR="00297F19">
        <w:rPr>
          <w:rFonts w:ascii="Montserrat" w:eastAsia="Calibri" w:hAnsi="Montserrat" w:cs="Montserrat"/>
          <w:b/>
          <w:color w:val="000000"/>
          <w:sz w:val="18"/>
          <w:szCs w:val="18"/>
        </w:rPr>
        <w:t>Proyecto Estratégico para el Campo de los Pueblos del Oriente del Valle de México: Manos a la Cuenca, Primavera-Verano 2021</w:t>
      </w:r>
      <w:r w:rsidR="002045D4">
        <w:rPr>
          <w:rFonts w:ascii="Montserrat" w:eastAsia="Calibri" w:hAnsi="Montserrat" w:cs="Montserrat"/>
          <w:color w:val="000000"/>
          <w:sz w:val="18"/>
          <w:szCs w:val="18"/>
        </w:rPr>
        <w:t>.</w:t>
      </w:r>
    </w:p>
    <w:p w14:paraId="2EDD7A5A"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01AB9BA7" w14:textId="77777777" w:rsidR="00CE7C00" w:rsidRPr="00CE7C00" w:rsidRDefault="00CE7C00" w:rsidP="00CE7C00">
      <w:pPr>
        <w:spacing w:after="0" w:line="240" w:lineRule="auto"/>
        <w:jc w:val="both"/>
        <w:rPr>
          <w:rFonts w:ascii="Montserrat" w:eastAsia="Calibri" w:hAnsi="Montserrat" w:cs="Courier New"/>
          <w:b/>
          <w:color w:val="000000"/>
          <w:sz w:val="18"/>
          <w:szCs w:val="18"/>
        </w:rPr>
      </w:pPr>
      <w:bookmarkStart w:id="2" w:name="_Hlk65146870"/>
      <w:r w:rsidRPr="00CE7C00">
        <w:rPr>
          <w:rFonts w:ascii="Montserrat" w:eastAsia="Calibri" w:hAnsi="Montserrat" w:cs="Montserrat"/>
          <w:b/>
          <w:color w:val="000000"/>
          <w:sz w:val="18"/>
          <w:szCs w:val="18"/>
        </w:rPr>
        <w:t xml:space="preserve">Los datos personales que se recabarán son los siguientes: </w:t>
      </w:r>
    </w:p>
    <w:p w14:paraId="2F7EF7B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bookmarkStart w:id="3" w:name="_Hlk65146942"/>
      <w:bookmarkEnd w:id="2"/>
      <w:r w:rsidRPr="00B044B6">
        <w:rPr>
          <w:rFonts w:ascii="Montserrat" w:eastAsia="Calibri" w:hAnsi="Montserrat" w:cs="Montserrat"/>
          <w:color w:val="000000"/>
          <w:sz w:val="18"/>
          <w:szCs w:val="18"/>
        </w:rPr>
        <w:t>Nombre personal,</w:t>
      </w:r>
    </w:p>
    <w:p w14:paraId="34F0E040" w14:textId="1C5CE58F" w:rsidR="00CE7C00" w:rsidRPr="00B044B6" w:rsidRDefault="00576267"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Identificación Oficial vigente con fotografía</w:t>
      </w:r>
      <w:r w:rsidR="00E04844" w:rsidRPr="00B044B6">
        <w:rPr>
          <w:rFonts w:ascii="Montserrat" w:eastAsia="Calibri" w:hAnsi="Montserrat" w:cs="Montserrat"/>
          <w:color w:val="000000"/>
          <w:sz w:val="18"/>
          <w:szCs w:val="18"/>
        </w:rPr>
        <w:t>,</w:t>
      </w:r>
    </w:p>
    <w:p w14:paraId="17D7C268"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Clave Única de Registro de Población (CURP),</w:t>
      </w:r>
    </w:p>
    <w:p w14:paraId="4B49CA60"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Fecha de nacimiento,</w:t>
      </w:r>
    </w:p>
    <w:p w14:paraId="68E5A05C"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Times New Roman"/>
          <w:sz w:val="18"/>
          <w:szCs w:val="18"/>
          <w:lang w:val="es-ES" w:eastAsia="es-MX"/>
        </w:rPr>
        <w:t xml:space="preserve">Lugar de origen, </w:t>
      </w:r>
    </w:p>
    <w:p w14:paraId="740C31A2"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Montserrat"/>
          <w:color w:val="000000"/>
          <w:sz w:val="18"/>
          <w:szCs w:val="18"/>
        </w:rPr>
        <w:t>Sexo,</w:t>
      </w:r>
    </w:p>
    <w:p w14:paraId="5CDFF19D" w14:textId="77777777" w:rsidR="00CE7C00" w:rsidRPr="00B044B6" w:rsidRDefault="00CE7C00" w:rsidP="00E04844">
      <w:pPr>
        <w:numPr>
          <w:ilvl w:val="0"/>
          <w:numId w:val="1"/>
        </w:numPr>
        <w:spacing w:after="0" w:line="240" w:lineRule="auto"/>
        <w:ind w:left="567" w:hanging="567"/>
        <w:jc w:val="both"/>
        <w:rPr>
          <w:rFonts w:ascii="Montserrat" w:eastAsia="Calibri" w:hAnsi="Montserrat" w:cs="Montserrat"/>
          <w:color w:val="000000"/>
          <w:sz w:val="18"/>
          <w:szCs w:val="18"/>
        </w:rPr>
      </w:pPr>
      <w:r w:rsidRPr="00B044B6">
        <w:rPr>
          <w:rFonts w:ascii="Montserrat" w:eastAsia="Calibri" w:hAnsi="Montserrat" w:cs="Montserrat"/>
          <w:color w:val="000000"/>
          <w:sz w:val="18"/>
          <w:szCs w:val="18"/>
        </w:rPr>
        <w:t>Domicilio particular,</w:t>
      </w:r>
    </w:p>
    <w:p w14:paraId="16450D46" w14:textId="77777777" w:rsidR="00CE7C00" w:rsidRPr="00B044B6" w:rsidRDefault="00CE7C00" w:rsidP="00CE7C00">
      <w:pPr>
        <w:numPr>
          <w:ilvl w:val="0"/>
          <w:numId w:val="1"/>
        </w:numPr>
        <w:spacing w:after="0" w:line="240" w:lineRule="auto"/>
        <w:ind w:left="567" w:hanging="567"/>
        <w:jc w:val="both"/>
        <w:rPr>
          <w:rFonts w:ascii="Montserrat" w:eastAsia="Calibri" w:hAnsi="Montserrat" w:cs="Courier New"/>
          <w:color w:val="000000"/>
          <w:sz w:val="18"/>
          <w:szCs w:val="18"/>
        </w:rPr>
      </w:pPr>
      <w:r w:rsidRPr="00B044B6">
        <w:rPr>
          <w:rFonts w:ascii="Montserrat" w:eastAsia="Calibri" w:hAnsi="Montserrat" w:cs="Courier New"/>
          <w:color w:val="000000"/>
          <w:sz w:val="18"/>
          <w:szCs w:val="18"/>
        </w:rPr>
        <w:t xml:space="preserve">Información relacionada con la propiedad o posesión de </w:t>
      </w:r>
      <w:r w:rsidR="002045D4" w:rsidRPr="00B044B6">
        <w:rPr>
          <w:rFonts w:ascii="Montserrat" w:eastAsia="Calibri" w:hAnsi="Montserrat" w:cs="Courier New"/>
          <w:color w:val="000000"/>
          <w:sz w:val="18"/>
          <w:szCs w:val="18"/>
        </w:rPr>
        <w:t>predios.</w:t>
      </w:r>
      <w:r w:rsidRPr="00B044B6">
        <w:rPr>
          <w:rFonts w:ascii="Montserrat" w:eastAsia="Calibri" w:hAnsi="Montserrat" w:cs="Courier New"/>
          <w:color w:val="000000"/>
          <w:sz w:val="18"/>
          <w:szCs w:val="18"/>
        </w:rPr>
        <w:t xml:space="preserve"> </w:t>
      </w:r>
    </w:p>
    <w:p w14:paraId="721AE5DB" w14:textId="77777777" w:rsidR="00CE7C00" w:rsidRPr="00CE7C00" w:rsidRDefault="00CE7C00" w:rsidP="002045D4">
      <w:pPr>
        <w:spacing w:after="0" w:line="240" w:lineRule="auto"/>
        <w:ind w:left="567"/>
        <w:jc w:val="both"/>
        <w:rPr>
          <w:rFonts w:ascii="Montserrat" w:eastAsia="Calibri" w:hAnsi="Montserrat" w:cs="Courier New"/>
          <w:color w:val="000000"/>
          <w:sz w:val="18"/>
          <w:szCs w:val="18"/>
        </w:rPr>
      </w:pPr>
    </w:p>
    <w:bookmarkEnd w:id="3"/>
    <w:p w14:paraId="0CF101F1" w14:textId="77777777" w:rsidR="00CE7C00" w:rsidRPr="00CE7C00" w:rsidRDefault="00CE7C00" w:rsidP="00CE7C00">
      <w:pPr>
        <w:spacing w:after="0" w:line="240" w:lineRule="auto"/>
        <w:ind w:left="567"/>
        <w:jc w:val="both"/>
        <w:rPr>
          <w:rFonts w:ascii="Montserrat" w:eastAsia="Calibri" w:hAnsi="Montserrat" w:cs="Courier New"/>
          <w:color w:val="000000"/>
          <w:sz w:val="18"/>
          <w:szCs w:val="18"/>
        </w:rPr>
      </w:pPr>
    </w:p>
    <w:p w14:paraId="14E425F0" w14:textId="4C0973B9" w:rsidR="00DD5795" w:rsidRDefault="002045D4" w:rsidP="00DD5795">
      <w:pPr>
        <w:spacing w:after="0" w:line="240" w:lineRule="auto"/>
        <w:jc w:val="both"/>
        <w:rPr>
          <w:rFonts w:ascii="Montserrat" w:eastAsia="Calibri" w:hAnsi="Montserrat" w:cs="Montserrat"/>
          <w:bCs/>
          <w:color w:val="000000"/>
          <w:sz w:val="18"/>
          <w:szCs w:val="18"/>
        </w:rPr>
      </w:pPr>
      <w:bookmarkStart w:id="4" w:name="_Hlk65147028"/>
      <w:r>
        <w:rPr>
          <w:rFonts w:ascii="Montserrat" w:eastAsia="Calibri" w:hAnsi="Montserrat" w:cs="Montserrat"/>
          <w:bCs/>
          <w:color w:val="000000"/>
          <w:sz w:val="18"/>
          <w:szCs w:val="18"/>
        </w:rPr>
        <w:t>“</w:t>
      </w:r>
      <w:r w:rsidR="00C06B8A">
        <w:rPr>
          <w:rFonts w:ascii="Montserrat" w:eastAsia="Calibri" w:hAnsi="Montserrat" w:cs="Montserrat"/>
          <w:bCs/>
          <w:color w:val="000000"/>
          <w:sz w:val="18"/>
          <w:szCs w:val="18"/>
        </w:rPr>
        <w:t>AGRICULTURA</w:t>
      </w:r>
      <w:r>
        <w:rPr>
          <w:rFonts w:ascii="Montserrat" w:eastAsia="Calibri" w:hAnsi="Montserrat" w:cs="Montserrat"/>
          <w:bCs/>
          <w:color w:val="000000"/>
          <w:sz w:val="18"/>
          <w:szCs w:val="18"/>
        </w:rPr>
        <w:t xml:space="preserve">” en apego a los principios que rigen la Operación del </w:t>
      </w:r>
      <w:r w:rsidR="00297F19">
        <w:rPr>
          <w:rFonts w:ascii="Montserrat" w:eastAsia="Calibri" w:hAnsi="Montserrat" w:cs="Montserrat"/>
          <w:b/>
          <w:color w:val="000000"/>
          <w:sz w:val="18"/>
          <w:szCs w:val="18"/>
        </w:rPr>
        <w:t>Proyecto Estratégico para el Campo de los Pueblos del Oriente del Valle de México: Manos a la Cuenca, Primavera-Verano 2021</w:t>
      </w:r>
      <w:r w:rsidR="00DD5795">
        <w:rPr>
          <w:rFonts w:ascii="Montserrat" w:eastAsia="Calibri" w:hAnsi="Montserrat" w:cs="Montserrat"/>
          <w:bCs/>
          <w:color w:val="000000"/>
          <w:sz w:val="18"/>
          <w:szCs w:val="18"/>
        </w:rPr>
        <w:t>,</w:t>
      </w:r>
      <w:r w:rsidR="00DD5795" w:rsidRPr="00DD5795">
        <w:rPr>
          <w:rFonts w:ascii="Montserrat" w:eastAsia="Calibri" w:hAnsi="Montserrat" w:cs="Montserrat"/>
          <w:bCs/>
          <w:color w:val="000000"/>
          <w:sz w:val="18"/>
          <w:szCs w:val="18"/>
        </w:rPr>
        <w:t xml:space="preserve"> no solicita ni trata datos personales sensibles, con el fin de que cada uno de los/las </w:t>
      </w:r>
      <w:r w:rsidR="00DD5795" w:rsidRPr="00DD5795">
        <w:rPr>
          <w:rFonts w:ascii="Montserrat" w:eastAsia="Calibri" w:hAnsi="Montserrat" w:cs="Montserrat"/>
          <w:b/>
          <w:bCs/>
          <w:color w:val="000000"/>
          <w:sz w:val="18"/>
          <w:szCs w:val="18"/>
        </w:rPr>
        <w:t>“SUJETOS DE APOYO”,</w:t>
      </w:r>
      <w:r w:rsidR="00DD5795" w:rsidRPr="00DD5795">
        <w:rPr>
          <w:rFonts w:ascii="Montserrat" w:eastAsia="Calibri" w:hAnsi="Montserrat" w:cs="Montserrat"/>
          <w:bCs/>
          <w:color w:val="000000"/>
          <w:sz w:val="18"/>
          <w:szCs w:val="18"/>
        </w:rPr>
        <w:t xml:space="preserve"> tengan la misma oportunidad de acceso al Programa, sin discriminación por razones de edad, raza o etnia, condiciones de salud, capacidades diferentes, religión o credo, estado civil, condición social o preferencia política. </w:t>
      </w:r>
    </w:p>
    <w:p w14:paraId="4808F295" w14:textId="77777777" w:rsidR="004E5F2E" w:rsidRDefault="004E5F2E" w:rsidP="00DD5795">
      <w:pPr>
        <w:spacing w:after="0" w:line="240" w:lineRule="auto"/>
        <w:jc w:val="both"/>
        <w:rPr>
          <w:rFonts w:ascii="Montserrat" w:eastAsia="Calibri" w:hAnsi="Montserrat" w:cs="Montserrat"/>
          <w:bCs/>
          <w:color w:val="000000"/>
          <w:sz w:val="18"/>
          <w:szCs w:val="18"/>
        </w:rPr>
      </w:pPr>
    </w:p>
    <w:p w14:paraId="0F90222F" w14:textId="77777777" w:rsidR="00DD5795" w:rsidRPr="00DD5795" w:rsidRDefault="00DD5795" w:rsidP="00DD5795">
      <w:pPr>
        <w:spacing w:after="0" w:line="240" w:lineRule="auto"/>
        <w:jc w:val="both"/>
        <w:rPr>
          <w:rFonts w:ascii="Montserrat" w:eastAsia="Calibri" w:hAnsi="Montserrat" w:cs="Montserrat"/>
          <w:bCs/>
          <w:color w:val="000000"/>
          <w:sz w:val="18"/>
          <w:szCs w:val="18"/>
        </w:rPr>
      </w:pPr>
    </w:p>
    <w:p w14:paraId="277C2F2E"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5" w:name="_Hlk65147088"/>
      <w:bookmarkEnd w:id="4"/>
      <w:r w:rsidRPr="00CE7C00">
        <w:rPr>
          <w:rFonts w:ascii="Montserrat" w:eastAsia="Calibri" w:hAnsi="Montserrat" w:cs="Montserrat"/>
          <w:b/>
          <w:bCs/>
          <w:color w:val="000000"/>
          <w:sz w:val="18"/>
          <w:szCs w:val="18"/>
        </w:rPr>
        <w:t xml:space="preserve">2.- Fundamento legal para el tratamiento de datos personales. </w:t>
      </w:r>
    </w:p>
    <w:p w14:paraId="622AC3D6" w14:textId="796BEA78" w:rsidR="00CE7C00" w:rsidRPr="00CE7C00" w:rsidRDefault="00CE7C00" w:rsidP="00CE7C00">
      <w:pPr>
        <w:spacing w:after="0" w:line="240" w:lineRule="auto"/>
        <w:jc w:val="both"/>
        <w:rPr>
          <w:rFonts w:ascii="Montserrat" w:eastAsia="Calibri" w:hAnsi="Montserrat" w:cs="Arial"/>
          <w:sz w:val="18"/>
          <w:szCs w:val="18"/>
          <w:lang w:val="es-ES"/>
        </w:rPr>
      </w:pPr>
      <w:r w:rsidRPr="00CE7C00">
        <w:rPr>
          <w:rFonts w:ascii="Montserrat" w:eastAsia="Calibri" w:hAnsi="Montserrat" w:cs="Montserrat"/>
          <w:color w:val="000000"/>
          <w:sz w:val="18"/>
          <w:szCs w:val="18"/>
        </w:rPr>
        <w:t xml:space="preserve">Los artículos </w:t>
      </w:r>
      <w:r w:rsidRPr="00CE7C00">
        <w:rPr>
          <w:rFonts w:ascii="Montserrat" w:eastAsia="Calibri" w:hAnsi="Montserrat" w:cs="Times New Roman"/>
          <w:sz w:val="18"/>
          <w:szCs w:val="18"/>
          <w:lang w:val="es-ES_tradnl"/>
        </w:rPr>
        <w:t xml:space="preserve">2, </w:t>
      </w:r>
      <w:r w:rsidR="00DD5795">
        <w:rPr>
          <w:rFonts w:ascii="Montserrat" w:eastAsia="Calibri" w:hAnsi="Montserrat" w:cs="Times New Roman"/>
          <w:sz w:val="18"/>
          <w:szCs w:val="18"/>
          <w:lang w:val="es-ES_tradnl"/>
        </w:rPr>
        <w:t>apartado</w:t>
      </w:r>
      <w:r w:rsidRPr="00CE7C00">
        <w:rPr>
          <w:rFonts w:ascii="Montserrat" w:eastAsia="Calibri" w:hAnsi="Montserrat" w:cs="Times New Roman"/>
          <w:sz w:val="18"/>
          <w:szCs w:val="18"/>
          <w:lang w:val="es-ES_tradnl"/>
        </w:rPr>
        <w:t xml:space="preserve"> B, fracción </w:t>
      </w:r>
      <w:r w:rsidR="00DD5795">
        <w:rPr>
          <w:rFonts w:ascii="Montserrat" w:eastAsia="Calibri" w:hAnsi="Montserrat" w:cs="Times New Roman"/>
          <w:sz w:val="18"/>
          <w:szCs w:val="18"/>
          <w:lang w:val="es-ES_tradnl"/>
        </w:rPr>
        <w:t>VII y</w:t>
      </w:r>
      <w:r w:rsidRPr="00CE7C00">
        <w:rPr>
          <w:rFonts w:ascii="Montserrat" w:eastAsia="Calibri" w:hAnsi="Montserrat" w:cs="Times New Roman"/>
          <w:sz w:val="18"/>
          <w:szCs w:val="18"/>
          <w:lang w:val="es-ES_tradnl"/>
        </w:rPr>
        <w:t xml:space="preserve"> </w:t>
      </w:r>
      <w:r w:rsidR="00DD5795">
        <w:rPr>
          <w:rFonts w:ascii="Montserrat" w:eastAsia="Calibri" w:hAnsi="Montserrat" w:cs="Times New Roman"/>
          <w:sz w:val="18"/>
          <w:szCs w:val="18"/>
          <w:lang w:val="es-ES_tradnl"/>
        </w:rPr>
        <w:t>19</w:t>
      </w:r>
      <w:r w:rsidRPr="00CE7C00">
        <w:rPr>
          <w:rFonts w:ascii="Montserrat" w:eastAsia="Calibri" w:hAnsi="Montserrat" w:cs="Times New Roman"/>
          <w:sz w:val="18"/>
          <w:szCs w:val="18"/>
          <w:lang w:val="es-ES_tradnl"/>
        </w:rPr>
        <w:t xml:space="preserve">, del Reglamento Interior de la Secretaría de Agricultura, Ganadería, Desarrollo Rural, Pesca y Alimentación, hoy Secretaría de Agricultura y Desarrollo Rural </w:t>
      </w:r>
      <w:r w:rsidR="00226130" w:rsidRPr="00B044B6">
        <w:rPr>
          <w:rFonts w:ascii="Montserrat" w:eastAsia="Calibri" w:hAnsi="Montserrat" w:cs="Times New Roman"/>
          <w:sz w:val="18"/>
          <w:szCs w:val="18"/>
          <w:lang w:val="es-ES_tradnl"/>
        </w:rPr>
        <w:t>(</w:t>
      </w:r>
      <w:r w:rsidR="00226130" w:rsidRPr="00B044B6">
        <w:rPr>
          <w:rFonts w:ascii="Montserrat" w:eastAsia="Calibri" w:hAnsi="Montserrat" w:cs="Times New Roman"/>
          <w:b/>
          <w:bCs/>
          <w:sz w:val="18"/>
          <w:szCs w:val="18"/>
          <w:lang w:val="es-ES_tradnl"/>
        </w:rPr>
        <w:t>AGRICULTURA</w:t>
      </w:r>
      <w:r w:rsidR="00226130" w:rsidRPr="00B044B6">
        <w:rPr>
          <w:rFonts w:ascii="Montserrat" w:eastAsia="Calibri" w:hAnsi="Montserrat" w:cs="Times New Roman"/>
          <w:sz w:val="18"/>
          <w:szCs w:val="18"/>
          <w:lang w:val="es-ES_tradnl"/>
        </w:rPr>
        <w:t>)</w:t>
      </w:r>
      <w:r w:rsidR="00DD5795" w:rsidRPr="00B044B6">
        <w:rPr>
          <w:rFonts w:ascii="Montserrat" w:eastAsia="Calibri" w:hAnsi="Montserrat" w:cs="Times New Roman"/>
          <w:sz w:val="18"/>
          <w:szCs w:val="18"/>
          <w:lang w:val="es-ES_tradnl"/>
        </w:rPr>
        <w:t xml:space="preserve">, </w:t>
      </w:r>
      <w:r w:rsidR="0032580C" w:rsidRPr="00B044B6">
        <w:rPr>
          <w:rFonts w:ascii="Montserrat" w:eastAsia="Calibri" w:hAnsi="Montserrat" w:cs="Times New Roman"/>
          <w:sz w:val="18"/>
          <w:szCs w:val="18"/>
          <w:lang w:val="es-ES_tradnl"/>
        </w:rPr>
        <w:t>A</w:t>
      </w:r>
      <w:r w:rsidR="003E7C29" w:rsidRPr="00B044B6">
        <w:rPr>
          <w:rFonts w:ascii="Montserrat" w:eastAsia="Calibri" w:hAnsi="Montserrat" w:cs="Times New Roman"/>
          <w:sz w:val="18"/>
          <w:szCs w:val="18"/>
          <w:lang w:val="es-ES_tradnl"/>
        </w:rPr>
        <w:t xml:space="preserve">partado 5 de los </w:t>
      </w:r>
      <w:r w:rsidR="0032580C" w:rsidRPr="00B044B6">
        <w:rPr>
          <w:rFonts w:ascii="Montserrat" w:eastAsia="Calibri" w:hAnsi="Montserrat" w:cs="Times New Roman"/>
          <w:sz w:val="18"/>
          <w:szCs w:val="18"/>
          <w:lang w:val="es-ES_tradnl"/>
        </w:rPr>
        <w:t>L</w:t>
      </w:r>
      <w:r w:rsidR="003E7C29" w:rsidRPr="00B044B6">
        <w:rPr>
          <w:rFonts w:ascii="Montserrat" w:eastAsia="Calibri" w:hAnsi="Montserrat" w:cs="Times New Roman"/>
          <w:sz w:val="18"/>
          <w:szCs w:val="18"/>
          <w:lang w:val="es-ES_tradnl"/>
        </w:rPr>
        <w:t xml:space="preserve">ineamientos específicos para la operación del </w:t>
      </w:r>
      <w:r w:rsidR="00297F19">
        <w:rPr>
          <w:rFonts w:ascii="Montserrat" w:eastAsia="Calibri" w:hAnsi="Montserrat" w:cs="Times New Roman"/>
          <w:b/>
          <w:sz w:val="18"/>
          <w:szCs w:val="18"/>
          <w:lang w:val="es-ES_tradnl"/>
        </w:rPr>
        <w:t>Proyecto Estratégico para el Campo de los Pueblos del Oriente del Valle de México: Manos a la Cuenca, Primavera-Verano 2021</w:t>
      </w:r>
      <w:r w:rsidRPr="00B044B6">
        <w:rPr>
          <w:rFonts w:ascii="Montserrat" w:eastAsia="Calibri" w:hAnsi="Montserrat" w:cs="Montserrat"/>
          <w:bCs/>
          <w:sz w:val="18"/>
          <w:szCs w:val="18"/>
        </w:rPr>
        <w:t xml:space="preserve">; </w:t>
      </w:r>
      <w:r w:rsidR="00623415" w:rsidRPr="00B044B6">
        <w:rPr>
          <w:rFonts w:ascii="Montserrat" w:eastAsia="Calibri" w:hAnsi="Montserrat" w:cs="Montserrat"/>
          <w:bCs/>
          <w:sz w:val="18"/>
          <w:szCs w:val="18"/>
        </w:rPr>
        <w:t>3 fracciones X y XI;</w:t>
      </w:r>
      <w:r w:rsidR="003E7C29" w:rsidRPr="00B044B6">
        <w:rPr>
          <w:rFonts w:ascii="Montserrat" w:eastAsia="Calibri" w:hAnsi="Montserrat" w:cs="Montserrat"/>
          <w:bCs/>
          <w:sz w:val="18"/>
          <w:szCs w:val="18"/>
        </w:rPr>
        <w:t xml:space="preserve"> 8,</w:t>
      </w:r>
      <w:r w:rsidR="00ED55D3" w:rsidRPr="00B044B6">
        <w:rPr>
          <w:rFonts w:ascii="Montserrat" w:eastAsia="Calibri" w:hAnsi="Montserrat" w:cs="Montserrat"/>
          <w:bCs/>
          <w:sz w:val="18"/>
          <w:szCs w:val="18"/>
        </w:rPr>
        <w:t xml:space="preserve"> </w:t>
      </w:r>
      <w:r w:rsidR="006C70FC" w:rsidRPr="00B044B6">
        <w:rPr>
          <w:rFonts w:ascii="Montserrat" w:eastAsia="Calibri" w:hAnsi="Montserrat" w:cs="Montserrat"/>
          <w:bCs/>
          <w:sz w:val="18"/>
          <w:szCs w:val="18"/>
        </w:rPr>
        <w:t xml:space="preserve">9 y </w:t>
      </w:r>
      <w:r w:rsidR="003E7C29" w:rsidRPr="00B044B6">
        <w:rPr>
          <w:rFonts w:ascii="Montserrat" w:eastAsia="Calibri" w:hAnsi="Montserrat" w:cs="Montserrat"/>
          <w:bCs/>
          <w:sz w:val="18"/>
          <w:szCs w:val="18"/>
        </w:rPr>
        <w:t xml:space="preserve">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r w:rsidRPr="007B2601">
        <w:rPr>
          <w:rFonts w:ascii="Montserrat" w:eastAsia="Calibri" w:hAnsi="Montserrat" w:cs="Montserrat"/>
          <w:color w:val="000000"/>
          <w:sz w:val="18"/>
          <w:szCs w:val="18"/>
        </w:rPr>
        <w:t xml:space="preserve"> 26, 27 y 28 y 31 de la Ley General de Protección de Datos Personales en Posesión de Sujetos Obligados; 1, 3, 4, 7, 8, 9, 27, 28, 29, 30, 31, 32 y 34 de los Lineamientos Generales de Protección de Datos Personales para el Sector</w:t>
      </w:r>
      <w:r w:rsidRPr="00CE7C00">
        <w:rPr>
          <w:rFonts w:ascii="Montserrat" w:eastAsia="Calibri" w:hAnsi="Montserrat" w:cs="Montserrat"/>
          <w:color w:val="000000"/>
          <w:sz w:val="18"/>
          <w:szCs w:val="18"/>
        </w:rPr>
        <w:t xml:space="preserve"> Público.</w:t>
      </w:r>
    </w:p>
    <w:bookmarkEnd w:id="5"/>
    <w:p w14:paraId="1DA7D790" w14:textId="77777777" w:rsidR="00CE7C00" w:rsidRPr="00CE7C00" w:rsidRDefault="00CE7C00" w:rsidP="00CE7C00">
      <w:pPr>
        <w:spacing w:after="0" w:line="240" w:lineRule="auto"/>
        <w:rPr>
          <w:rFonts w:ascii="Montserrat" w:eastAsia="Calibri" w:hAnsi="Montserrat" w:cs="Arial"/>
          <w:sz w:val="18"/>
          <w:szCs w:val="18"/>
          <w:lang w:val="es-ES"/>
        </w:rPr>
      </w:pPr>
    </w:p>
    <w:p w14:paraId="4B057B97" w14:textId="77777777" w:rsidR="00CE7C00" w:rsidRPr="00CE7C00" w:rsidRDefault="00CE7C00" w:rsidP="00CE7C00">
      <w:pPr>
        <w:spacing w:after="0" w:line="240" w:lineRule="auto"/>
        <w:jc w:val="both"/>
        <w:rPr>
          <w:rFonts w:ascii="Montserrat" w:eastAsia="Calibri" w:hAnsi="Montserrat" w:cs="Montserrat"/>
          <w:b/>
          <w:bCs/>
          <w:color w:val="000000"/>
          <w:sz w:val="18"/>
          <w:szCs w:val="18"/>
        </w:rPr>
      </w:pPr>
      <w:bookmarkStart w:id="6" w:name="_Hlk65147200"/>
      <w:r w:rsidRPr="00CE7C00">
        <w:rPr>
          <w:rFonts w:ascii="Montserrat" w:eastAsia="Calibri" w:hAnsi="Montserrat" w:cs="Montserrat"/>
          <w:b/>
          <w:bCs/>
          <w:color w:val="000000"/>
          <w:sz w:val="18"/>
          <w:szCs w:val="18"/>
        </w:rPr>
        <w:t>3.- Datos y finalidad del tratamiento para las que se obtienen los datos personales.</w:t>
      </w:r>
    </w:p>
    <w:p w14:paraId="2C632640" w14:textId="7592FDB2"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Los datos proporcionados serán tratados por la </w:t>
      </w:r>
      <w:r w:rsidR="00930876" w:rsidRPr="00930876">
        <w:rPr>
          <w:rFonts w:ascii="Montserrat" w:eastAsia="Calibri" w:hAnsi="Montserrat" w:cs="Montserrat"/>
          <w:color w:val="000000"/>
          <w:sz w:val="18"/>
          <w:szCs w:val="18"/>
        </w:rPr>
        <w:t>Oficina de Representación en</w:t>
      </w:r>
      <w:r w:rsidR="00EF3CCC">
        <w:rPr>
          <w:rFonts w:ascii="Montserrat" w:eastAsia="Calibri" w:hAnsi="Montserrat" w:cs="Montserrat"/>
          <w:color w:val="000000"/>
          <w:sz w:val="18"/>
          <w:szCs w:val="18"/>
        </w:rPr>
        <w:t xml:space="preserve"> la</w:t>
      </w:r>
      <w:r w:rsidR="001D60B1">
        <w:rPr>
          <w:rFonts w:ascii="Montserrat" w:eastAsia="Calibri" w:hAnsi="Montserrat" w:cs="Montserrat"/>
          <w:color w:val="000000"/>
          <w:sz w:val="18"/>
          <w:szCs w:val="18"/>
        </w:rPr>
        <w:t>s</w:t>
      </w:r>
      <w:r w:rsidR="008927B2">
        <w:rPr>
          <w:rFonts w:ascii="Montserrat" w:eastAsia="Calibri" w:hAnsi="Montserrat" w:cs="Montserrat"/>
          <w:color w:val="000000"/>
          <w:sz w:val="18"/>
          <w:szCs w:val="18"/>
        </w:rPr>
        <w:t xml:space="preserve"> </w:t>
      </w:r>
      <w:r w:rsidR="00946D82" w:rsidRPr="00946D82">
        <w:rPr>
          <w:rFonts w:ascii="Montserrat" w:eastAsia="Calibri" w:hAnsi="Montserrat" w:cs="Montserrat"/>
          <w:b/>
          <w:color w:val="000000"/>
          <w:sz w:val="18"/>
          <w:szCs w:val="18"/>
        </w:rPr>
        <w:t>O</w:t>
      </w:r>
      <w:r w:rsidR="00297F19">
        <w:rPr>
          <w:rFonts w:ascii="Montserrat" w:eastAsia="Calibri" w:hAnsi="Montserrat" w:cs="Montserrat"/>
          <w:b/>
          <w:color w:val="000000"/>
          <w:sz w:val="18"/>
          <w:szCs w:val="18"/>
        </w:rPr>
        <w:t>ficinas de Representación en la Entidad Federativa del Estado de México</w:t>
      </w:r>
      <w:r w:rsidRPr="00CE7C00">
        <w:rPr>
          <w:rFonts w:ascii="Montserrat" w:eastAsia="Calibri" w:hAnsi="Montserrat" w:cs="Montserrat"/>
          <w:color w:val="000000"/>
          <w:sz w:val="18"/>
          <w:szCs w:val="18"/>
        </w:rPr>
        <w:t xml:space="preserve">, </w:t>
      </w:r>
      <w:r w:rsidR="00930876">
        <w:rPr>
          <w:rFonts w:ascii="Montserrat" w:eastAsia="Calibri" w:hAnsi="Montserrat" w:cs="Montserrat"/>
          <w:color w:val="000000"/>
          <w:sz w:val="18"/>
          <w:szCs w:val="18"/>
        </w:rPr>
        <w:t>Instancia Ejecutora</w:t>
      </w:r>
      <w:r w:rsidR="00EF3CCC">
        <w:rPr>
          <w:rFonts w:ascii="Montserrat" w:eastAsia="Calibri" w:hAnsi="Montserrat" w:cs="Montserrat"/>
          <w:color w:val="000000"/>
          <w:sz w:val="18"/>
          <w:szCs w:val="18"/>
        </w:rPr>
        <w:t xml:space="preserve"> del</w:t>
      </w:r>
      <w:r w:rsidR="00930876">
        <w:rPr>
          <w:rFonts w:ascii="Montserrat" w:eastAsia="Calibri" w:hAnsi="Montserrat" w:cs="Montserrat"/>
          <w:color w:val="000000"/>
          <w:sz w:val="18"/>
          <w:szCs w:val="18"/>
        </w:rPr>
        <w:t xml:space="preserve"> </w:t>
      </w:r>
      <w:r w:rsidR="00297F19">
        <w:rPr>
          <w:rFonts w:ascii="Montserrat" w:eastAsia="Calibri" w:hAnsi="Montserrat" w:cs="Montserrat"/>
          <w:b/>
          <w:color w:val="000000"/>
          <w:sz w:val="18"/>
          <w:szCs w:val="18"/>
        </w:rPr>
        <w:t>Proyecto Estratégico para el Campo de los Pueblos del Oriente del Valle de México: Manos a la Cuenca, Primavera-Verano 2021</w:t>
      </w:r>
      <w:r w:rsidRPr="00CE7C00">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para el cumplimiento de las facultades y obligaciones </w:t>
      </w:r>
      <w:r w:rsidR="002B281B" w:rsidRPr="00B044B6">
        <w:rPr>
          <w:rFonts w:ascii="Montserrat" w:eastAsia="Calibri" w:hAnsi="Montserrat" w:cs="Montserrat"/>
          <w:color w:val="000000"/>
          <w:sz w:val="18"/>
          <w:szCs w:val="18"/>
        </w:rPr>
        <w:t xml:space="preserve">asignadas </w:t>
      </w:r>
      <w:r w:rsidRPr="00B044B6">
        <w:rPr>
          <w:rFonts w:ascii="Montserrat" w:eastAsia="Calibri" w:hAnsi="Montserrat" w:cs="Montserrat"/>
          <w:color w:val="000000"/>
          <w:sz w:val="18"/>
          <w:szCs w:val="18"/>
        </w:rPr>
        <w:t>a ella por los artículos</w:t>
      </w:r>
      <w:bookmarkStart w:id="7" w:name="_Hlk64996609"/>
      <w:r w:rsidRPr="00B044B6">
        <w:rPr>
          <w:rFonts w:ascii="Montserrat" w:eastAsia="Calibri" w:hAnsi="Montserrat" w:cs="Montserrat"/>
          <w:color w:val="000000"/>
          <w:sz w:val="18"/>
          <w:szCs w:val="18"/>
        </w:rPr>
        <w:t xml:space="preserve"> 7, 8,</w:t>
      </w:r>
      <w:r w:rsidR="003E7C29"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 xml:space="preserve">9 </w:t>
      </w:r>
      <w:r w:rsidR="003E7C29" w:rsidRPr="00B044B6">
        <w:rPr>
          <w:rFonts w:ascii="Montserrat" w:eastAsia="Calibri" w:hAnsi="Montserrat" w:cs="Montserrat"/>
          <w:color w:val="000000"/>
          <w:sz w:val="18"/>
          <w:szCs w:val="18"/>
        </w:rPr>
        <w:t xml:space="preserve">Y 28 </w:t>
      </w:r>
      <w:r w:rsidRPr="00B044B6">
        <w:rPr>
          <w:rFonts w:ascii="Montserrat" w:eastAsia="Calibri" w:hAnsi="Montserrat" w:cs="Montserrat"/>
          <w:color w:val="000000"/>
          <w:sz w:val="18"/>
          <w:szCs w:val="18"/>
        </w:rPr>
        <w:t>del Acuerdo por el que se dan a conocer las Disposiciones Generales aplicables a las Reglas de Operación de los Programas de la Secretaría de Agricultura y Desarrollo Rural, publicado en el Diario Oficial de la Federación el 04 de febrero de 2021</w:t>
      </w:r>
      <w:bookmarkEnd w:id="7"/>
      <w:r w:rsidRPr="00B044B6">
        <w:rPr>
          <w:rFonts w:ascii="Montserrat" w:eastAsia="Calibri" w:hAnsi="Montserrat" w:cs="Montserrat"/>
          <w:color w:val="000000"/>
          <w:sz w:val="18"/>
          <w:szCs w:val="18"/>
        </w:rPr>
        <w:t>,</w:t>
      </w:r>
      <w:r w:rsidRPr="007B2601">
        <w:rPr>
          <w:rFonts w:ascii="Montserrat" w:eastAsia="Calibri" w:hAnsi="Montserrat" w:cs="Montserrat"/>
          <w:color w:val="000000"/>
          <w:sz w:val="18"/>
          <w:szCs w:val="18"/>
        </w:rPr>
        <w:t xml:space="preserve"> con la finalidad de contar con información que permita </w:t>
      </w:r>
      <w:r w:rsidRPr="007B2601">
        <w:rPr>
          <w:rFonts w:ascii="Montserrat" w:eastAsia="Calibri" w:hAnsi="Montserrat" w:cs="Montserrat"/>
          <w:b/>
          <w:color w:val="000000"/>
          <w:sz w:val="18"/>
          <w:szCs w:val="18"/>
        </w:rPr>
        <w:t>integrar</w:t>
      </w:r>
      <w:r w:rsidRPr="007B2601">
        <w:rPr>
          <w:rFonts w:ascii="Montserrat" w:eastAsia="Calibri" w:hAnsi="Montserrat" w:cs="Montserrat"/>
          <w:color w:val="000000"/>
          <w:sz w:val="18"/>
          <w:szCs w:val="18"/>
        </w:rPr>
        <w:t xml:space="preserve"> el expediente de</w:t>
      </w:r>
      <w:r w:rsidR="00CF573F" w:rsidRPr="007B2601">
        <w:rPr>
          <w:rFonts w:ascii="Montserrat" w:eastAsia="Calibri" w:hAnsi="Montserrat" w:cs="Montserrat"/>
          <w:color w:val="000000"/>
          <w:sz w:val="18"/>
          <w:szCs w:val="18"/>
        </w:rPr>
        <w:t xml:space="preserve"> </w:t>
      </w:r>
      <w:r w:rsidRPr="007B2601">
        <w:rPr>
          <w:rFonts w:ascii="Montserrat" w:eastAsia="Calibri" w:hAnsi="Montserrat" w:cs="Montserrat"/>
          <w:color w:val="000000"/>
          <w:sz w:val="18"/>
          <w:szCs w:val="18"/>
        </w:rPr>
        <w:t>l</w:t>
      </w:r>
      <w:r w:rsidR="00CF573F" w:rsidRPr="007B2601">
        <w:rPr>
          <w:rFonts w:ascii="Montserrat" w:eastAsia="Calibri" w:hAnsi="Montserrat" w:cs="Montserrat"/>
          <w:color w:val="000000"/>
          <w:sz w:val="18"/>
          <w:szCs w:val="18"/>
        </w:rPr>
        <w:t xml:space="preserve">as </w:t>
      </w:r>
      <w:r w:rsidR="00CF573F" w:rsidRPr="007B2601">
        <w:rPr>
          <w:rFonts w:ascii="Montserrat" w:eastAsia="Calibri" w:hAnsi="Montserrat" w:cs="Montserrat"/>
          <w:b/>
          <w:color w:val="000000"/>
          <w:sz w:val="18"/>
          <w:szCs w:val="18"/>
        </w:rPr>
        <w:t>“Personas Beneficiarias”</w:t>
      </w:r>
      <w:r w:rsidRPr="007B2601">
        <w:rPr>
          <w:rFonts w:ascii="Montserrat" w:eastAsia="Calibri" w:hAnsi="Montserrat" w:cs="Montserrat"/>
          <w:color w:val="000000"/>
          <w:sz w:val="18"/>
          <w:szCs w:val="18"/>
        </w:rPr>
        <w:t>,</w:t>
      </w:r>
      <w:r w:rsidR="00CF573F" w:rsidRPr="007B2601">
        <w:rPr>
          <w:rFonts w:ascii="Montserrat" w:eastAsia="Calibri" w:hAnsi="Montserrat" w:cs="Montserrat"/>
          <w:color w:val="000000"/>
          <w:sz w:val="18"/>
          <w:szCs w:val="18"/>
        </w:rPr>
        <w:t xml:space="preserve"> para</w:t>
      </w:r>
      <w:r w:rsidRPr="007B2601">
        <w:rPr>
          <w:rFonts w:ascii="Montserrat" w:eastAsia="Calibri" w:hAnsi="Montserrat" w:cs="Montserrat"/>
          <w:color w:val="000000"/>
          <w:sz w:val="18"/>
          <w:szCs w:val="18"/>
        </w:rPr>
        <w:t xml:space="preserve"> </w:t>
      </w:r>
      <w:r w:rsidRPr="007B2601">
        <w:rPr>
          <w:rFonts w:ascii="Montserrat" w:eastAsia="Calibri" w:hAnsi="Montserrat" w:cs="Montserrat"/>
          <w:b/>
          <w:color w:val="000000"/>
          <w:sz w:val="18"/>
          <w:szCs w:val="18"/>
        </w:rPr>
        <w:t>verificar</w:t>
      </w:r>
      <w:r w:rsidRPr="007B2601">
        <w:rPr>
          <w:rFonts w:ascii="Montserrat" w:eastAsia="Calibri" w:hAnsi="Montserrat" w:cs="Montserrat"/>
          <w:color w:val="000000"/>
          <w:sz w:val="18"/>
          <w:szCs w:val="18"/>
        </w:rPr>
        <w:t xml:space="preserve"> el cumplimiento de requisitos normativos para la procedencia del otorgamiento de Apoyos</w:t>
      </w:r>
      <w:r w:rsidR="00CF573F" w:rsidRPr="007B2601">
        <w:rPr>
          <w:rFonts w:ascii="Montserrat" w:eastAsia="Calibri" w:hAnsi="Montserrat" w:cs="Montserrat"/>
          <w:color w:val="000000"/>
          <w:sz w:val="18"/>
          <w:szCs w:val="18"/>
        </w:rPr>
        <w:t>.</w:t>
      </w:r>
    </w:p>
    <w:bookmarkEnd w:id="6"/>
    <w:p w14:paraId="72BF2948" w14:textId="77777777" w:rsidR="00CE7C00" w:rsidRDefault="00CE7C00" w:rsidP="00CE7C00">
      <w:pPr>
        <w:spacing w:after="0" w:line="240" w:lineRule="auto"/>
        <w:jc w:val="both"/>
        <w:rPr>
          <w:rFonts w:ascii="Montserrat" w:eastAsia="Calibri" w:hAnsi="Montserrat" w:cs="Montserrat"/>
          <w:color w:val="000000"/>
          <w:sz w:val="18"/>
          <w:szCs w:val="18"/>
        </w:rPr>
      </w:pPr>
    </w:p>
    <w:p w14:paraId="2A9FACAA" w14:textId="77777777" w:rsidR="009A29C3" w:rsidRPr="009A29C3" w:rsidRDefault="009A29C3" w:rsidP="009A29C3">
      <w:pPr>
        <w:spacing w:after="0" w:line="240" w:lineRule="auto"/>
        <w:jc w:val="both"/>
        <w:rPr>
          <w:rFonts w:ascii="Montserrat" w:eastAsia="Calibri" w:hAnsi="Montserrat" w:cs="Montserrat"/>
          <w:b/>
          <w:color w:val="000000"/>
          <w:sz w:val="18"/>
          <w:szCs w:val="18"/>
        </w:rPr>
      </w:pPr>
      <w:r w:rsidRPr="009A29C3">
        <w:rPr>
          <w:rFonts w:ascii="Montserrat" w:eastAsia="Calibri" w:hAnsi="Montserrat" w:cs="Montserrat"/>
          <w:b/>
          <w:color w:val="000000"/>
          <w:sz w:val="18"/>
          <w:szCs w:val="18"/>
        </w:rPr>
        <w:t>4</w:t>
      </w:r>
      <w:r>
        <w:rPr>
          <w:rFonts w:ascii="Montserrat" w:eastAsia="Calibri" w:hAnsi="Montserrat" w:cs="Montserrat"/>
          <w:color w:val="000000"/>
          <w:sz w:val="18"/>
          <w:szCs w:val="18"/>
        </w:rPr>
        <w:t xml:space="preserve">. </w:t>
      </w:r>
      <w:r w:rsidRPr="009A29C3">
        <w:rPr>
          <w:rFonts w:ascii="Montserrat" w:eastAsia="Calibri" w:hAnsi="Montserrat" w:cs="Montserrat"/>
          <w:b/>
          <w:color w:val="000000"/>
          <w:sz w:val="18"/>
          <w:szCs w:val="18"/>
        </w:rPr>
        <w:t>Transferencia de información confidencial y para qué fines.</w:t>
      </w:r>
    </w:p>
    <w:p w14:paraId="4AAFB2D3" w14:textId="331F3783" w:rsidR="009A29C3" w:rsidRP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Se informa que de conformidad con lo dispuesto en las Reglas de Operación del </w:t>
      </w:r>
      <w:r w:rsidRPr="009A29C3">
        <w:rPr>
          <w:rFonts w:ascii="Montserrat" w:eastAsia="Calibri" w:hAnsi="Montserrat" w:cs="Montserrat"/>
          <w:b/>
          <w:color w:val="000000"/>
          <w:sz w:val="18"/>
          <w:szCs w:val="18"/>
        </w:rPr>
        <w:t>“</w:t>
      </w:r>
      <w:r w:rsidR="00297F19">
        <w:rPr>
          <w:rFonts w:ascii="Montserrat" w:eastAsia="Calibri" w:hAnsi="Montserrat" w:cs="Montserrat"/>
          <w:b/>
          <w:color w:val="000000"/>
          <w:sz w:val="18"/>
          <w:szCs w:val="18"/>
        </w:rPr>
        <w:t>Proyecto Estratégico para el Campo de los Pueblos del Oriente del Valle de México: Manos a la Cuenca, Primavera-Verano 2021</w:t>
      </w:r>
      <w:r w:rsidRPr="009A29C3">
        <w:rPr>
          <w:rFonts w:ascii="Montserrat" w:eastAsia="Calibri" w:hAnsi="Montserrat" w:cs="Montserrat"/>
          <w:b/>
          <w:color w:val="000000"/>
          <w:sz w:val="18"/>
          <w:szCs w:val="18"/>
        </w:rPr>
        <w:t>”</w:t>
      </w:r>
      <w:r w:rsidRPr="009A29C3">
        <w:rPr>
          <w:rFonts w:ascii="Montserrat" w:eastAsia="Calibri" w:hAnsi="Montserrat" w:cs="Montserrat"/>
          <w:color w:val="000000"/>
          <w:sz w:val="18"/>
          <w:szCs w:val="18"/>
        </w:rPr>
        <w:t xml:space="preserve">, los datos personales recabados podrán ser transmitidos a otros entes públicos de los tres niveles de gobierno en el ejercicio de facultades propias, compatibles o análogas, para la realización de compulsas y la integración del Listado de Personas Dictaminadas como Positivas. </w:t>
      </w:r>
    </w:p>
    <w:p w14:paraId="516C23EA" w14:textId="77777777" w:rsidR="009A29C3" w:rsidRDefault="009A29C3" w:rsidP="009A29C3">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Estas transferencias y remisiones de datos personales, serán realizadas con todas las medidas de seguridad apropiadas, previniendo el uso o divulgación indebida de los mismos, de conformidad con los principios contenidos en la ley mencionada.</w:t>
      </w:r>
    </w:p>
    <w:p w14:paraId="3CAAAAFD" w14:textId="77777777" w:rsidR="00DB78F9" w:rsidRDefault="00DB78F9" w:rsidP="009A29C3">
      <w:pPr>
        <w:spacing w:after="0" w:line="240" w:lineRule="auto"/>
        <w:jc w:val="both"/>
        <w:rPr>
          <w:rFonts w:ascii="Montserrat" w:eastAsia="Calibri" w:hAnsi="Montserrat" w:cs="Montserrat"/>
          <w:color w:val="000000"/>
          <w:sz w:val="18"/>
          <w:szCs w:val="18"/>
        </w:rPr>
      </w:pPr>
    </w:p>
    <w:p w14:paraId="7A6E83B9" w14:textId="77777777" w:rsidR="00DB78F9" w:rsidRPr="00DB78F9" w:rsidRDefault="00DB78F9" w:rsidP="00DB78F9">
      <w:pPr>
        <w:spacing w:after="0" w:line="240" w:lineRule="auto"/>
        <w:jc w:val="both"/>
        <w:rPr>
          <w:rFonts w:ascii="Montserrat" w:eastAsia="Calibri" w:hAnsi="Montserrat" w:cs="Montserrat"/>
          <w:color w:val="000000"/>
          <w:sz w:val="18"/>
          <w:szCs w:val="18"/>
        </w:rPr>
      </w:pPr>
      <w:r w:rsidRPr="00DB78F9">
        <w:rPr>
          <w:rFonts w:ascii="Montserrat" w:eastAsia="Calibri" w:hAnsi="Montserrat" w:cs="Montserrat"/>
          <w:color w:val="000000"/>
          <w:sz w:val="18"/>
          <w:szCs w:val="18"/>
        </w:rPr>
        <w:t>Se compartirá información con las siguientes instancias:</w:t>
      </w:r>
    </w:p>
    <w:p w14:paraId="7CC04BE9" w14:textId="77777777" w:rsidR="00DB78F9" w:rsidRDefault="00DB78F9" w:rsidP="009A29C3">
      <w:pPr>
        <w:spacing w:after="0" w:line="240" w:lineRule="auto"/>
        <w:jc w:val="both"/>
        <w:rPr>
          <w:rFonts w:ascii="Montserrat" w:eastAsia="Calibri" w:hAnsi="Montserrat" w:cs="Montserrat"/>
          <w:color w:val="000000"/>
          <w:sz w:val="18"/>
          <w:szCs w:val="18"/>
        </w:rPr>
      </w:pPr>
    </w:p>
    <w:p w14:paraId="770A42D1" w14:textId="77777777" w:rsidR="00393482" w:rsidRPr="00DB78F9" w:rsidRDefault="00DB78F9" w:rsidP="00DB78F9">
      <w:pPr>
        <w:pStyle w:val="Prrafodelista"/>
        <w:numPr>
          <w:ilvl w:val="0"/>
          <w:numId w:val="2"/>
        </w:numPr>
        <w:spacing w:after="169" w:line="249" w:lineRule="auto"/>
        <w:ind w:right="49"/>
        <w:jc w:val="both"/>
        <w:rPr>
          <w:rFonts w:ascii="Montserrat" w:eastAsia="Montserrat" w:hAnsi="Montserrat" w:cs="Montserrat"/>
          <w:color w:val="000000"/>
          <w:sz w:val="16"/>
          <w:szCs w:val="16"/>
          <w:lang w:eastAsia="es-MX"/>
        </w:rPr>
      </w:pPr>
      <w:r w:rsidRPr="00D927A5">
        <w:rPr>
          <w:rFonts w:ascii="Montserrat" w:eastAsia="Montserrat" w:hAnsi="Montserrat" w:cs="Montserrat"/>
          <w:b/>
          <w:color w:val="000000"/>
          <w:sz w:val="16"/>
          <w:szCs w:val="16"/>
          <w:lang w:eastAsia="es-MX"/>
        </w:rPr>
        <w:t>SECRETARÍA DE LA FUNCIÓN PÚBLICA</w:t>
      </w:r>
      <w:r w:rsidRPr="00D927A5">
        <w:rPr>
          <w:rFonts w:ascii="Montserrat" w:eastAsia="Montserrat" w:hAnsi="Montserrat" w:cs="Montserrat"/>
          <w:color w:val="000000"/>
          <w:sz w:val="16"/>
          <w:szCs w:val="16"/>
          <w:lang w:eastAsia="es-MX"/>
        </w:rPr>
        <w:t>, para la integración de Padrones.</w:t>
      </w:r>
    </w:p>
    <w:p w14:paraId="5FB25352" w14:textId="77777777" w:rsidR="00CE7C00" w:rsidRPr="00CE7C00" w:rsidRDefault="009A29C3" w:rsidP="00CE7C00">
      <w:pPr>
        <w:spacing w:after="0" w:line="240" w:lineRule="auto"/>
        <w:jc w:val="both"/>
        <w:rPr>
          <w:rFonts w:ascii="Montserrat" w:eastAsia="Calibri" w:hAnsi="Montserrat" w:cs="Montserrat"/>
          <w:b/>
          <w:bCs/>
          <w:sz w:val="18"/>
          <w:szCs w:val="18"/>
        </w:rPr>
      </w:pPr>
      <w:bookmarkStart w:id="8" w:name="_Hlk65147581"/>
      <w:r>
        <w:rPr>
          <w:rFonts w:ascii="Montserrat" w:eastAsia="Calibri" w:hAnsi="Montserrat" w:cs="Montserrat"/>
          <w:b/>
          <w:bCs/>
          <w:sz w:val="18"/>
          <w:szCs w:val="18"/>
        </w:rPr>
        <w:t>5</w:t>
      </w:r>
      <w:r w:rsidR="00CE7C00" w:rsidRPr="00CE7C00">
        <w:rPr>
          <w:rFonts w:ascii="Montserrat" w:eastAsia="Calibri" w:hAnsi="Montserrat" w:cs="Montserrat"/>
          <w:b/>
          <w:bCs/>
          <w:sz w:val="18"/>
          <w:szCs w:val="18"/>
        </w:rPr>
        <w:t>.- Mecanismo, medios y procedimientos para ejercer derechos de acceso, rectificación, cancelación y oposición (ARCO) al tratamiento de datos personales.</w:t>
      </w:r>
    </w:p>
    <w:p w14:paraId="57335352" w14:textId="16786DE2" w:rsidR="00CE7C00" w:rsidRPr="00CE7C00" w:rsidRDefault="00CE7C00" w:rsidP="00CE7C00">
      <w:pPr>
        <w:spacing w:after="0" w:line="240" w:lineRule="auto"/>
        <w:jc w:val="both"/>
        <w:rPr>
          <w:rFonts w:ascii="Montserrat" w:eastAsia="Calibri" w:hAnsi="Montserrat" w:cs="Montserrat"/>
          <w:sz w:val="18"/>
          <w:szCs w:val="18"/>
        </w:rPr>
      </w:pPr>
      <w:r w:rsidRPr="009A29C3">
        <w:rPr>
          <w:rFonts w:ascii="Montserrat" w:eastAsia="Calibri" w:hAnsi="Montserrat" w:cs="Montserrat"/>
          <w:sz w:val="18"/>
          <w:szCs w:val="18"/>
        </w:rPr>
        <w:t>Usted</w:t>
      </w:r>
      <w:r w:rsidRPr="00CE7C00">
        <w:rPr>
          <w:rFonts w:ascii="Montserrat" w:eastAsia="Calibri" w:hAnsi="Montserrat" w:cs="Montserrat"/>
          <w:sz w:val="18"/>
          <w:szCs w:val="18"/>
        </w:rPr>
        <w:t xml:space="preserve"> podrá ejercer sus derechos de acceso, rectificación, cancelación u oposición de sus datos personales (</w:t>
      </w:r>
      <w:r w:rsidRPr="00CE7C00">
        <w:rPr>
          <w:rFonts w:ascii="Montserrat" w:eastAsia="Calibri" w:hAnsi="Montserrat" w:cs="Montserrat"/>
          <w:b/>
          <w:sz w:val="18"/>
          <w:szCs w:val="18"/>
        </w:rPr>
        <w:t>derechos ARCO</w:t>
      </w:r>
      <w:r w:rsidRPr="00CE7C00">
        <w:rPr>
          <w:rFonts w:ascii="Montserrat" w:eastAsia="Calibri" w:hAnsi="Montserrat" w:cs="Montserrat"/>
          <w:sz w:val="18"/>
          <w:szCs w:val="18"/>
        </w:rPr>
        <w:t>), a través de los siguientes medios: directamente ante la Unidad de Transparencia de la Secretaría de Agricultura y Desarrollo Rural, en la Avenida Cuauhtémoc 1230, Planta Baja, colonia Santa Cruz Atoyac, alcaldía Benito Juárez, código postal 03310, Ciudad de México; a través de la Plataforma Nacional de Transparencia en la siguiente liga electrónica</w:t>
      </w:r>
      <w:r w:rsidR="00FE7981">
        <w:rPr>
          <w:rFonts w:ascii="Montserrat" w:eastAsia="Calibri" w:hAnsi="Montserrat" w:cs="Montserrat"/>
          <w:sz w:val="18"/>
          <w:szCs w:val="18"/>
        </w:rPr>
        <w:t xml:space="preserve">, </w:t>
      </w:r>
      <w:hyperlink r:id="rId9" w:history="1">
        <w:r w:rsidR="00FE7981" w:rsidRPr="000A3865">
          <w:rPr>
            <w:rStyle w:val="Hipervnculo"/>
            <w:rFonts w:ascii="Montserrat" w:eastAsia="Calibri" w:hAnsi="Montserrat" w:cs="Montserrat"/>
            <w:sz w:val="18"/>
            <w:szCs w:val="18"/>
          </w:rPr>
          <w:t>https://www.gob.mx/agricultura/acciones-y-programas/acceso-a-la-informacion-282233</w:t>
        </w:r>
      </w:hyperlink>
      <w:r w:rsidR="00FE7981">
        <w:rPr>
          <w:rFonts w:ascii="Montserrat" w:eastAsia="Calibri" w:hAnsi="Montserrat" w:cs="Montserrat"/>
          <w:sz w:val="18"/>
          <w:szCs w:val="18"/>
        </w:rPr>
        <w:t xml:space="preserve"> </w:t>
      </w:r>
      <w:r w:rsidRPr="00CE7C00">
        <w:rPr>
          <w:rFonts w:ascii="Montserrat" w:eastAsia="Calibri" w:hAnsi="Montserrat" w:cs="Montserrat"/>
          <w:sz w:val="18"/>
          <w:szCs w:val="18"/>
        </w:rPr>
        <w:t>en el apartado de Solicitudes de Datos Personales, o a través de correo electrónico</w:t>
      </w:r>
      <w:r w:rsidRPr="00CE7C00">
        <w:rPr>
          <w:rFonts w:ascii="Montserrat" w:eastAsia="Calibri" w:hAnsi="Montserrat" w:cs="Arial"/>
          <w:b/>
          <w:bCs/>
          <w:color w:val="0563C1"/>
          <w:sz w:val="18"/>
          <w:szCs w:val="18"/>
          <w:lang w:val="es-ES"/>
        </w:rPr>
        <w:t xml:space="preserve"> </w:t>
      </w:r>
      <w:r w:rsidR="00FE7981">
        <w:rPr>
          <w:rFonts w:ascii="Montserrat" w:eastAsia="Calibri" w:hAnsi="Montserrat" w:cs="Arial"/>
          <w:b/>
          <w:bCs/>
          <w:color w:val="0563C1"/>
          <w:sz w:val="18"/>
          <w:szCs w:val="18"/>
          <w:u w:val="single"/>
          <w:lang w:val="es-ES"/>
        </w:rPr>
        <w:t>fgarenas@agricultura.gob.mx</w:t>
      </w:r>
      <w:r w:rsidRPr="00CE7C00">
        <w:rPr>
          <w:rFonts w:ascii="Montserrat" w:eastAsia="Calibri" w:hAnsi="Montserrat" w:cs="Montserrat"/>
          <w:sz w:val="18"/>
          <w:szCs w:val="18"/>
        </w:rPr>
        <w:t xml:space="preserve"> Igualmente podrá acudir, para los efectos indicados, a las oficinas de las Representaciones de la Secretaría de Agricultura y Desarrollo Rural, más cercanas a la ubicación del predio o de la unidad de producción, durante el periodo de apertura y cierre de ventanillas.</w:t>
      </w:r>
    </w:p>
    <w:p w14:paraId="67104528" w14:textId="77777777" w:rsidR="00CE7C00" w:rsidRPr="00CE7C00" w:rsidRDefault="00CE7C00" w:rsidP="00CE7C00">
      <w:pPr>
        <w:spacing w:after="0" w:line="240" w:lineRule="auto"/>
        <w:jc w:val="both"/>
        <w:rPr>
          <w:rFonts w:ascii="Montserrat" w:eastAsia="Calibri" w:hAnsi="Montserrat" w:cs="Montserrat"/>
          <w:sz w:val="18"/>
          <w:szCs w:val="18"/>
        </w:rPr>
      </w:pPr>
    </w:p>
    <w:p w14:paraId="2B6A9934"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sz w:val="18"/>
          <w:szCs w:val="18"/>
        </w:rPr>
        <w:t xml:space="preserve">Los procedimientos para ejercer los derechos ARCO se encuentran disponibles en los capítulos I y II del título tercero de la Ley General de Protección de Datos Personales en Posesión de Sujetos Obligados y </w:t>
      </w:r>
      <w:r w:rsidRPr="009A29C3">
        <w:rPr>
          <w:rFonts w:ascii="Montserrat" w:eastAsia="Calibri" w:hAnsi="Montserrat" w:cs="Montserrat"/>
          <w:sz w:val="18"/>
          <w:szCs w:val="18"/>
        </w:rPr>
        <w:t xml:space="preserve">Título Tercero, Capítulo Único, </w:t>
      </w:r>
      <w:r w:rsidRPr="009A29C3">
        <w:rPr>
          <w:rFonts w:ascii="Montserrat" w:eastAsia="Calibri" w:hAnsi="Montserrat" w:cs="Montserrat"/>
          <w:color w:val="000000"/>
          <w:sz w:val="18"/>
          <w:szCs w:val="18"/>
        </w:rPr>
        <w:t>de los citados Lineamientos Generales de Protección de Datos Personales para el Sector Público.</w:t>
      </w:r>
    </w:p>
    <w:p w14:paraId="338433E3" w14:textId="77777777" w:rsidR="00CE7C00" w:rsidRPr="00CE7C00" w:rsidRDefault="00CE7C00" w:rsidP="00CE7C00">
      <w:pPr>
        <w:spacing w:after="0" w:line="240" w:lineRule="auto"/>
        <w:jc w:val="both"/>
        <w:rPr>
          <w:rFonts w:ascii="Montserrat" w:eastAsia="Calibri" w:hAnsi="Montserrat" w:cs="Montserrat"/>
          <w:sz w:val="18"/>
          <w:szCs w:val="18"/>
        </w:rPr>
      </w:pPr>
    </w:p>
    <w:p w14:paraId="71C756B1" w14:textId="77777777" w:rsidR="00CE7C00" w:rsidRPr="00CE7C00" w:rsidRDefault="00CE7C00" w:rsidP="00CE7C00">
      <w:pPr>
        <w:spacing w:after="0" w:line="240" w:lineRule="auto"/>
        <w:jc w:val="both"/>
        <w:rPr>
          <w:rFonts w:ascii="Montserrat" w:eastAsia="Calibri" w:hAnsi="Montserrat" w:cs="Montserrat"/>
          <w:b/>
          <w:sz w:val="18"/>
          <w:szCs w:val="18"/>
        </w:rPr>
      </w:pPr>
      <w:r w:rsidRPr="00CE7C00">
        <w:rPr>
          <w:rFonts w:ascii="Montserrat" w:eastAsia="Calibri" w:hAnsi="Montserrat" w:cs="Montserrat"/>
          <w:sz w:val="18"/>
          <w:szCs w:val="18"/>
        </w:rPr>
        <w:t xml:space="preserve">Además, si tiene alguna duda sobre el ejercicio de sus derechos ARCO, el interesado puede acudir a la Unidad de Transparencia antes mencionada, enviar un correo electrónico a las direcciones antes señaladas o comunicarse al teléfono </w:t>
      </w:r>
      <w:r w:rsidRPr="00CE7C00">
        <w:rPr>
          <w:rFonts w:ascii="Montserrat" w:eastAsia="Calibri" w:hAnsi="Montserrat" w:cs="Montserrat"/>
          <w:b/>
          <w:sz w:val="18"/>
          <w:szCs w:val="18"/>
        </w:rPr>
        <w:t xml:space="preserve">(55) 38711000, </w:t>
      </w:r>
      <w:r w:rsidRPr="00862EF3">
        <w:rPr>
          <w:rFonts w:ascii="Montserrat" w:eastAsia="Calibri" w:hAnsi="Montserrat" w:cs="Montserrat"/>
          <w:b/>
          <w:sz w:val="18"/>
          <w:szCs w:val="18"/>
        </w:rPr>
        <w:t>extensiones 40140 o 40020.</w:t>
      </w:r>
    </w:p>
    <w:bookmarkEnd w:id="8"/>
    <w:p w14:paraId="0755AC3B" w14:textId="77777777" w:rsidR="00CE7C00" w:rsidRPr="00CE7C00" w:rsidRDefault="00CE7C00" w:rsidP="00CE7C00">
      <w:pPr>
        <w:spacing w:after="0" w:line="240" w:lineRule="auto"/>
        <w:jc w:val="both"/>
        <w:rPr>
          <w:rFonts w:ascii="Montserrat" w:eastAsia="Calibri" w:hAnsi="Montserrat" w:cs="Montserrat"/>
          <w:sz w:val="18"/>
          <w:szCs w:val="18"/>
        </w:rPr>
      </w:pPr>
    </w:p>
    <w:p w14:paraId="7A62EE74" w14:textId="77777777" w:rsidR="00393482" w:rsidRDefault="00393482" w:rsidP="00CE7C00">
      <w:pPr>
        <w:spacing w:after="0" w:line="240" w:lineRule="auto"/>
        <w:jc w:val="both"/>
        <w:rPr>
          <w:rFonts w:ascii="Montserrat" w:eastAsia="Calibri" w:hAnsi="Montserrat" w:cs="Montserrat"/>
          <w:b/>
          <w:bCs/>
          <w:sz w:val="18"/>
          <w:szCs w:val="18"/>
        </w:rPr>
      </w:pPr>
    </w:p>
    <w:p w14:paraId="4062C277" w14:textId="77777777" w:rsidR="00CE7C00" w:rsidRPr="00CE7C00" w:rsidRDefault="009A29C3" w:rsidP="00CE7C00">
      <w:pPr>
        <w:spacing w:after="0" w:line="240" w:lineRule="auto"/>
        <w:jc w:val="both"/>
        <w:rPr>
          <w:rFonts w:ascii="Montserrat" w:eastAsia="Calibri" w:hAnsi="Montserrat" w:cs="Montserrat"/>
          <w:b/>
          <w:bCs/>
          <w:sz w:val="18"/>
          <w:szCs w:val="18"/>
        </w:rPr>
      </w:pPr>
      <w:r>
        <w:rPr>
          <w:rFonts w:ascii="Montserrat" w:eastAsia="Calibri" w:hAnsi="Montserrat" w:cs="Montserrat"/>
          <w:b/>
          <w:bCs/>
          <w:sz w:val="18"/>
          <w:szCs w:val="18"/>
        </w:rPr>
        <w:t>6</w:t>
      </w:r>
      <w:r w:rsidR="00CE7C00" w:rsidRPr="00CE7C00">
        <w:rPr>
          <w:rFonts w:ascii="Montserrat" w:eastAsia="Calibri" w:hAnsi="Montserrat" w:cs="Montserrat"/>
          <w:b/>
          <w:bCs/>
          <w:sz w:val="18"/>
          <w:szCs w:val="18"/>
        </w:rPr>
        <w:t>.- Cambios al aviso de privacidad.</w:t>
      </w:r>
    </w:p>
    <w:p w14:paraId="27CB1F7B" w14:textId="1A6F0282" w:rsidR="00CE7C00" w:rsidRPr="00CE7C00"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El presente aviso de privacidad puede sufrir modificaciones, cambios o actualizaciones, derivados de nuevos requerimientos legales, y de nuestras propias atribuciones. La Secretaría de Agricultura y Desarrollo Rural </w:t>
      </w:r>
      <w:r w:rsidRPr="00B044B6">
        <w:rPr>
          <w:rFonts w:ascii="Montserrat" w:eastAsia="Calibri" w:hAnsi="Montserrat" w:cs="Montserrat"/>
          <w:color w:val="000000"/>
          <w:sz w:val="18"/>
          <w:szCs w:val="18"/>
        </w:rPr>
        <w:t>(</w:t>
      </w:r>
      <w:r w:rsidR="003E7C29" w:rsidRPr="00B044B6">
        <w:rPr>
          <w:rFonts w:ascii="Montserrat" w:eastAsia="Calibri" w:hAnsi="Montserrat" w:cs="Montserrat"/>
          <w:b/>
          <w:color w:val="000000"/>
          <w:sz w:val="18"/>
          <w:szCs w:val="18"/>
        </w:rPr>
        <w:t>AGRICULTURA</w:t>
      </w:r>
      <w:r w:rsidRPr="00B044B6">
        <w:rPr>
          <w:rFonts w:ascii="Montserrat" w:eastAsia="Calibri" w:hAnsi="Montserrat" w:cs="Montserrat"/>
          <w:color w:val="000000"/>
          <w:sz w:val="18"/>
          <w:szCs w:val="18"/>
        </w:rPr>
        <w:t>)</w:t>
      </w:r>
      <w:r w:rsidRPr="009A29C3">
        <w:rPr>
          <w:rFonts w:ascii="Montserrat" w:eastAsia="Calibri" w:hAnsi="Montserrat" w:cs="Montserrat"/>
          <w:color w:val="000000"/>
          <w:sz w:val="18"/>
          <w:szCs w:val="18"/>
        </w:rPr>
        <w:t xml:space="preserve"> informará sobre los cambios que tenga este aviso, en la página oficial de la Secretaría </w:t>
      </w:r>
      <w:r w:rsidRPr="0091422C">
        <w:rPr>
          <w:rFonts w:ascii="Montserrat" w:eastAsia="Calibri" w:hAnsi="Montserrat" w:cs="Montserrat"/>
          <w:color w:val="5B9BD5" w:themeColor="accent1"/>
          <w:sz w:val="18"/>
          <w:szCs w:val="18"/>
        </w:rPr>
        <w:t>(</w:t>
      </w:r>
      <w:r w:rsidR="00FE7981" w:rsidRPr="00FE7981">
        <w:rPr>
          <w:rFonts w:ascii="Montserrat" w:eastAsia="Calibri" w:hAnsi="Montserrat" w:cs="Montserrat"/>
          <w:color w:val="5B9BD5" w:themeColor="accent1"/>
          <w:sz w:val="18"/>
          <w:szCs w:val="18"/>
        </w:rPr>
        <w:t>https://www.gob.mx/agricultura/documentos/avisos-de-privacidad-integrales-288461?idiom=es</w:t>
      </w:r>
      <w:r w:rsidRPr="0091422C">
        <w:rPr>
          <w:rFonts w:ascii="Montserrat" w:eastAsia="Calibri" w:hAnsi="Montserrat" w:cs="Montserrat"/>
          <w:color w:val="2E74B5" w:themeColor="accent1" w:themeShade="BF"/>
          <w:sz w:val="18"/>
          <w:szCs w:val="18"/>
        </w:rPr>
        <w:t xml:space="preserve"> </w:t>
      </w:r>
      <w:r w:rsidRPr="009A29C3">
        <w:rPr>
          <w:rFonts w:ascii="Montserrat" w:eastAsia="Calibri" w:hAnsi="Montserrat" w:cs="Montserrat"/>
          <w:color w:val="000000"/>
          <w:sz w:val="18"/>
          <w:szCs w:val="18"/>
        </w:rPr>
        <w:t>así como de manera física en las oficinas que ocupa su unidad de transparencia, ubicadas en la Avenida Cuauhtémoc 1230, planta baja, colonia Santa Cruz Atoyac, Alcaldía Benito Juárez, 03310, Ciudad de México.</w:t>
      </w:r>
    </w:p>
    <w:p w14:paraId="368379C4" w14:textId="77777777" w:rsidR="00CE7C00" w:rsidRPr="0091422C" w:rsidRDefault="00CE7C00" w:rsidP="00CE7C00">
      <w:pPr>
        <w:spacing w:after="0" w:line="240" w:lineRule="auto"/>
        <w:jc w:val="both"/>
        <w:rPr>
          <w:rFonts w:ascii="Montserrat" w:eastAsia="Calibri" w:hAnsi="Montserrat" w:cs="Montserrat"/>
          <w:color w:val="2E74B5" w:themeColor="accent1" w:themeShade="BF"/>
          <w:sz w:val="18"/>
          <w:szCs w:val="18"/>
        </w:rPr>
      </w:pPr>
    </w:p>
    <w:p w14:paraId="6CE32400" w14:textId="77777777" w:rsidR="00CE7C00" w:rsidRPr="00CE7C00" w:rsidRDefault="009A29C3" w:rsidP="00CE7C00">
      <w:pPr>
        <w:spacing w:after="0" w:line="240" w:lineRule="auto"/>
        <w:jc w:val="both"/>
        <w:rPr>
          <w:rFonts w:ascii="Montserrat" w:eastAsia="Calibri" w:hAnsi="Montserrat" w:cs="Montserrat"/>
          <w:b/>
          <w:color w:val="000000"/>
          <w:sz w:val="18"/>
          <w:szCs w:val="18"/>
        </w:rPr>
      </w:pPr>
      <w:r>
        <w:rPr>
          <w:rFonts w:ascii="Montserrat" w:eastAsia="Calibri" w:hAnsi="Montserrat" w:cs="Montserrat"/>
          <w:b/>
          <w:bCs/>
          <w:sz w:val="18"/>
          <w:szCs w:val="18"/>
        </w:rPr>
        <w:t>7</w:t>
      </w:r>
      <w:r w:rsidR="00CE7C00" w:rsidRPr="00CE7C00">
        <w:rPr>
          <w:rFonts w:ascii="Montserrat" w:eastAsia="Calibri" w:hAnsi="Montserrat" w:cs="Montserrat"/>
          <w:b/>
          <w:bCs/>
          <w:sz w:val="18"/>
          <w:szCs w:val="18"/>
        </w:rPr>
        <w:t xml:space="preserve">.- </w:t>
      </w:r>
      <w:r w:rsidR="00CE7C00" w:rsidRPr="00CE7C00">
        <w:rPr>
          <w:rFonts w:ascii="Montserrat" w:eastAsia="Calibri" w:hAnsi="Montserrat" w:cs="Montserrat"/>
          <w:b/>
          <w:color w:val="000000"/>
          <w:sz w:val="18"/>
          <w:szCs w:val="18"/>
        </w:rPr>
        <w:t>Consentimiento.</w:t>
      </w:r>
    </w:p>
    <w:p w14:paraId="60E8FEFF" w14:textId="40AB56C1"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El productor manifiesta que el presente </w:t>
      </w:r>
      <w:r w:rsidRPr="00CE7C00">
        <w:rPr>
          <w:rFonts w:ascii="Montserrat" w:eastAsia="Calibri" w:hAnsi="Montserrat" w:cs="Montserrat"/>
          <w:b/>
          <w:color w:val="000000"/>
          <w:sz w:val="18"/>
          <w:szCs w:val="18"/>
        </w:rPr>
        <w:t>Aviso de Privacidad</w:t>
      </w:r>
      <w:r w:rsidRPr="00CE7C00">
        <w:rPr>
          <w:rFonts w:ascii="Montserrat" w:eastAsia="Calibri" w:hAnsi="Montserrat" w:cs="Montserrat"/>
          <w:color w:val="000000"/>
          <w:sz w:val="18"/>
          <w:szCs w:val="18"/>
        </w:rPr>
        <w:t xml:space="preserve">, le ha sido dado a conocer por la dependencia con su publicación en la página electrónica del </w:t>
      </w:r>
      <w:r w:rsidR="004E2AD2">
        <w:rPr>
          <w:rFonts w:ascii="Montserrat" w:eastAsia="Calibri" w:hAnsi="Montserrat" w:cs="Montserrat"/>
          <w:color w:val="000000"/>
          <w:sz w:val="18"/>
          <w:szCs w:val="18"/>
        </w:rPr>
        <w:t>Proyecto</w:t>
      </w:r>
      <w:r w:rsidRPr="00CE7C00">
        <w:rPr>
          <w:rFonts w:ascii="Montserrat" w:eastAsia="Calibri" w:hAnsi="Montserrat" w:cs="Montserrat"/>
          <w:color w:val="000000"/>
          <w:sz w:val="18"/>
          <w:szCs w:val="18"/>
        </w:rPr>
        <w:t xml:space="preserve">, previamente a la </w:t>
      </w:r>
      <w:r w:rsidRPr="00CE7C00">
        <w:rPr>
          <w:rFonts w:ascii="Montserrat" w:eastAsia="Calibri" w:hAnsi="Montserrat" w:cs="Montserrat"/>
          <w:b/>
          <w:color w:val="000000"/>
          <w:sz w:val="18"/>
          <w:szCs w:val="18"/>
        </w:rPr>
        <w:t>recolección y/o tratamiento</w:t>
      </w:r>
      <w:r w:rsidRPr="00CE7C00">
        <w:rPr>
          <w:rFonts w:ascii="Montserrat" w:eastAsia="Calibri" w:hAnsi="Montserrat" w:cs="Montserrat"/>
          <w:color w:val="000000"/>
          <w:sz w:val="18"/>
          <w:szCs w:val="18"/>
        </w:rPr>
        <w:t xml:space="preserve"> de sus datos personales, y que ha leído, entendido los términos expuestos en el mismo y por tanto </w:t>
      </w:r>
      <w:r w:rsidRPr="00CE7C00">
        <w:rPr>
          <w:rFonts w:ascii="Montserrat" w:eastAsia="Calibri" w:hAnsi="Montserrat" w:cs="Montserrat"/>
          <w:b/>
          <w:color w:val="000000"/>
          <w:sz w:val="18"/>
          <w:szCs w:val="18"/>
        </w:rPr>
        <w:t>está de acuerdo</w:t>
      </w:r>
      <w:r w:rsidRPr="00CE7C00">
        <w:rPr>
          <w:rFonts w:ascii="Montserrat" w:eastAsia="Calibri" w:hAnsi="Montserrat" w:cs="Montserrat"/>
          <w:color w:val="000000"/>
          <w:sz w:val="18"/>
          <w:szCs w:val="18"/>
        </w:rPr>
        <w:t xml:space="preserve"> en todos sus términos, así como con el tratamiento y/o transferencia de sus datos personales por la dependencia, </w:t>
      </w:r>
      <w:r w:rsidRPr="00CE7C00">
        <w:rPr>
          <w:rFonts w:ascii="Montserrat" w:eastAsia="Calibri" w:hAnsi="Montserrat" w:cs="Montserrat"/>
          <w:b/>
          <w:color w:val="000000"/>
          <w:sz w:val="18"/>
          <w:szCs w:val="18"/>
        </w:rPr>
        <w:t>en caso de no expresar lo contrario</w:t>
      </w:r>
      <w:r w:rsidRPr="00CE7C00">
        <w:rPr>
          <w:rFonts w:ascii="Montserrat" w:eastAsia="Calibri" w:hAnsi="Montserrat" w:cs="Montserrat"/>
          <w:color w:val="000000"/>
          <w:sz w:val="18"/>
          <w:szCs w:val="18"/>
        </w:rPr>
        <w:t xml:space="preserve"> fehacientemente y por escrito.</w:t>
      </w:r>
    </w:p>
    <w:p w14:paraId="658B6529" w14:textId="77777777" w:rsidR="00CE7C00" w:rsidRPr="00CE7C00" w:rsidRDefault="00CE7C00" w:rsidP="00CE7C00">
      <w:pPr>
        <w:spacing w:after="0" w:line="240" w:lineRule="auto"/>
        <w:jc w:val="both"/>
        <w:rPr>
          <w:rFonts w:ascii="Montserrat" w:eastAsia="Calibri" w:hAnsi="Montserrat" w:cs="Montserrat"/>
          <w:sz w:val="18"/>
          <w:szCs w:val="18"/>
        </w:rPr>
      </w:pPr>
    </w:p>
    <w:p w14:paraId="2FB4BEA5" w14:textId="77777777" w:rsidR="00CE7C00" w:rsidRPr="009A29C3" w:rsidRDefault="00CE7C00" w:rsidP="00CE7C00">
      <w:pPr>
        <w:spacing w:after="0" w:line="240" w:lineRule="auto"/>
        <w:jc w:val="both"/>
        <w:rPr>
          <w:rFonts w:ascii="Montserrat" w:eastAsia="Calibri" w:hAnsi="Montserrat" w:cs="Montserrat"/>
          <w:color w:val="000000"/>
          <w:sz w:val="18"/>
          <w:szCs w:val="18"/>
        </w:rPr>
      </w:pPr>
      <w:r w:rsidRPr="009A29C3">
        <w:rPr>
          <w:rFonts w:ascii="Montserrat" w:eastAsia="Calibri" w:hAnsi="Montserrat" w:cs="Montserrat"/>
          <w:color w:val="000000"/>
          <w:sz w:val="18"/>
          <w:szCs w:val="18"/>
        </w:rPr>
        <w:t xml:space="preserve">Para todo lo anterior, el productor </w:t>
      </w:r>
      <w:r w:rsidRPr="009A29C3">
        <w:rPr>
          <w:rFonts w:ascii="Montserrat" w:eastAsia="Calibri" w:hAnsi="Montserrat" w:cs="Montserrat"/>
          <w:b/>
          <w:color w:val="000000"/>
          <w:sz w:val="18"/>
          <w:szCs w:val="18"/>
        </w:rPr>
        <w:t>manifiesta otorgar expresamente su consentimiento</w:t>
      </w:r>
      <w:r w:rsidRPr="009A29C3">
        <w:rPr>
          <w:rFonts w:ascii="Montserrat" w:eastAsia="Calibri" w:hAnsi="Montserrat" w:cs="Montserrat"/>
          <w:color w:val="000000"/>
          <w:sz w:val="18"/>
          <w:szCs w:val="18"/>
        </w:rPr>
        <w:t xml:space="preserve"> para que sus datos </w:t>
      </w:r>
      <w:r w:rsidRPr="009A29C3">
        <w:rPr>
          <w:rFonts w:ascii="Montserrat" w:eastAsia="Calibri" w:hAnsi="Montserrat" w:cs="Montserrat"/>
          <w:b/>
          <w:color w:val="000000"/>
          <w:sz w:val="18"/>
          <w:szCs w:val="18"/>
        </w:rPr>
        <w:t>personales</w:t>
      </w:r>
      <w:r w:rsidRPr="009A29C3">
        <w:rPr>
          <w:rFonts w:ascii="Montserrat" w:eastAsia="Calibri" w:hAnsi="Montserrat" w:cs="Montserrat"/>
          <w:color w:val="000000"/>
          <w:sz w:val="18"/>
          <w:szCs w:val="18"/>
        </w:rPr>
        <w:t xml:space="preserve"> sean </w:t>
      </w:r>
      <w:r w:rsidRPr="009A29C3">
        <w:rPr>
          <w:rFonts w:ascii="Montserrat" w:eastAsia="Calibri" w:hAnsi="Montserrat" w:cs="Montserrat"/>
          <w:b/>
          <w:color w:val="000000"/>
          <w:sz w:val="18"/>
          <w:szCs w:val="18"/>
        </w:rPr>
        <w:t>tratados</w:t>
      </w:r>
      <w:r w:rsidRPr="009A29C3">
        <w:rPr>
          <w:rFonts w:ascii="Montserrat" w:eastAsia="Calibri" w:hAnsi="Montserrat" w:cs="Montserrat"/>
          <w:color w:val="000000"/>
          <w:sz w:val="18"/>
          <w:szCs w:val="18"/>
        </w:rPr>
        <w:t xml:space="preserve"> y </w:t>
      </w:r>
      <w:r w:rsidRPr="009A29C3">
        <w:rPr>
          <w:rFonts w:ascii="Montserrat" w:eastAsia="Calibri" w:hAnsi="Montserrat" w:cs="Montserrat"/>
          <w:b/>
          <w:color w:val="000000"/>
          <w:sz w:val="18"/>
          <w:szCs w:val="18"/>
        </w:rPr>
        <w:t xml:space="preserve">transferidos </w:t>
      </w:r>
      <w:r w:rsidRPr="009A29C3">
        <w:rPr>
          <w:rFonts w:ascii="Montserrat" w:eastAsia="Calibri" w:hAnsi="Montserrat" w:cs="Montserrat"/>
          <w:color w:val="000000"/>
          <w:sz w:val="18"/>
          <w:szCs w:val="18"/>
        </w:rPr>
        <w:t>para los fines específicos que han quedado señalados.</w:t>
      </w:r>
    </w:p>
    <w:p w14:paraId="4402973C" w14:textId="77777777" w:rsidR="00CE7C00" w:rsidRPr="00CE7C00" w:rsidRDefault="00CE7C00" w:rsidP="00CE7C00">
      <w:pPr>
        <w:spacing w:after="0" w:line="240" w:lineRule="auto"/>
        <w:jc w:val="both"/>
        <w:rPr>
          <w:rFonts w:ascii="Montserrat" w:eastAsia="Calibri" w:hAnsi="Montserrat" w:cs="Montserrat"/>
          <w:color w:val="000000"/>
          <w:sz w:val="18"/>
          <w:szCs w:val="18"/>
        </w:rPr>
      </w:pPr>
    </w:p>
    <w:p w14:paraId="3270A3BA" w14:textId="77777777" w:rsidR="00CE7C00" w:rsidRPr="00CE7C00" w:rsidRDefault="00CE7C00" w:rsidP="00CE7C00">
      <w:pPr>
        <w:spacing w:after="0" w:line="240" w:lineRule="auto"/>
        <w:jc w:val="both"/>
        <w:rPr>
          <w:rFonts w:ascii="Montserrat" w:eastAsia="Calibri" w:hAnsi="Montserrat" w:cs="Montserrat"/>
          <w:color w:val="000000"/>
          <w:sz w:val="18"/>
          <w:szCs w:val="18"/>
        </w:rPr>
      </w:pPr>
      <w:r w:rsidRPr="00CE7C00">
        <w:rPr>
          <w:rFonts w:ascii="Montserrat" w:eastAsia="Calibri" w:hAnsi="Montserrat" w:cs="Montserrat"/>
          <w:color w:val="000000"/>
          <w:sz w:val="18"/>
          <w:szCs w:val="18"/>
        </w:rPr>
        <w:t xml:space="preserve">Estoy de acuerdo en el </w:t>
      </w:r>
      <w:r w:rsidRPr="00CE7C00">
        <w:rPr>
          <w:rFonts w:ascii="Montserrat" w:eastAsia="Calibri" w:hAnsi="Montserrat" w:cs="Montserrat"/>
          <w:b/>
          <w:color w:val="000000"/>
          <w:sz w:val="18"/>
          <w:szCs w:val="18"/>
        </w:rPr>
        <w:t>tratamiento</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transferencia</w:t>
      </w:r>
      <w:r w:rsidRPr="00CE7C00">
        <w:rPr>
          <w:rFonts w:ascii="Montserrat" w:eastAsia="Calibri" w:hAnsi="Montserrat" w:cs="Montserrat"/>
          <w:color w:val="000000"/>
          <w:sz w:val="18"/>
          <w:szCs w:val="18"/>
        </w:rPr>
        <w:t xml:space="preserve"> de mis datos </w:t>
      </w:r>
      <w:r w:rsidRPr="00CE7C00">
        <w:rPr>
          <w:rFonts w:ascii="Montserrat" w:eastAsia="Calibri" w:hAnsi="Montserrat" w:cs="Montserrat"/>
          <w:b/>
          <w:color w:val="000000"/>
          <w:sz w:val="18"/>
          <w:szCs w:val="18"/>
        </w:rPr>
        <w:t>personales</w:t>
      </w:r>
      <w:r w:rsidRPr="00CE7C00">
        <w:rPr>
          <w:rFonts w:ascii="Montserrat" w:eastAsia="Calibri" w:hAnsi="Montserrat" w:cs="Montserrat"/>
          <w:color w:val="000000"/>
          <w:sz w:val="18"/>
          <w:szCs w:val="18"/>
        </w:rPr>
        <w:t xml:space="preserve"> y </w:t>
      </w:r>
      <w:r w:rsidRPr="00CE7C00">
        <w:rPr>
          <w:rFonts w:ascii="Montserrat" w:eastAsia="Calibri" w:hAnsi="Montserrat" w:cs="Montserrat"/>
          <w:b/>
          <w:color w:val="000000"/>
          <w:sz w:val="18"/>
          <w:szCs w:val="18"/>
        </w:rPr>
        <w:t>sensibles</w:t>
      </w:r>
      <w:r w:rsidRPr="00CE7C00">
        <w:rPr>
          <w:rFonts w:ascii="Montserrat" w:eastAsia="Calibri" w:hAnsi="Montserrat" w:cs="Montserrat"/>
          <w:color w:val="000000"/>
          <w:sz w:val="18"/>
          <w:szCs w:val="18"/>
        </w:rPr>
        <w:t>, para las finalidades descritas en este aviso de privacidad.</w:t>
      </w:r>
    </w:p>
    <w:p w14:paraId="2645E2A0"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r w:rsidRPr="00CE7C00">
        <w:rPr>
          <w:rFonts w:ascii="Montserrat" w:eastAsia="Calibri" w:hAnsi="Montserrat" w:cs="Times New Roman"/>
          <w:sz w:val="18"/>
          <w:szCs w:val="18"/>
          <w:lang w:val="es-ES"/>
        </w:rPr>
        <w:t xml:space="preserve">Marque con una X: </w:t>
      </w:r>
    </w:p>
    <w:p w14:paraId="6213D59C" w14:textId="77777777" w:rsidR="00CE7C00" w:rsidRPr="00CE7C00" w:rsidRDefault="00CE7C00" w:rsidP="00CE7C00">
      <w:pPr>
        <w:spacing w:after="0" w:line="240" w:lineRule="auto"/>
        <w:jc w:val="center"/>
        <w:rPr>
          <w:rFonts w:ascii="Montserrat" w:eastAsia="Calibri" w:hAnsi="Montserrat" w:cs="Times New Roman"/>
          <w:sz w:val="18"/>
          <w:szCs w:val="18"/>
          <w:lang w:val="es-ES"/>
        </w:rPr>
      </w:pPr>
    </w:p>
    <w:p w14:paraId="2DF6B86F" w14:textId="77777777" w:rsidR="00CE7C00" w:rsidRPr="00CE7C00" w:rsidRDefault="00CE7C00" w:rsidP="00CE7C00">
      <w:pPr>
        <w:spacing w:after="0" w:line="240" w:lineRule="auto"/>
        <w:jc w:val="center"/>
        <w:rPr>
          <w:rFonts w:ascii="Montserrat" w:eastAsia="Calibri" w:hAnsi="Montserrat" w:cs="Times New Roman"/>
          <w:b/>
          <w:sz w:val="18"/>
          <w:szCs w:val="18"/>
          <w:lang w:val="es-ES"/>
        </w:rPr>
      </w:pPr>
      <w:r w:rsidRPr="00CE7C00">
        <w:rPr>
          <w:rFonts w:ascii="Montserrat" w:eastAsia="Calibri" w:hAnsi="Montserrat" w:cs="Times New Roman"/>
          <w:b/>
          <w:sz w:val="18"/>
          <w:szCs w:val="18"/>
          <w:bdr w:val="single" w:sz="4" w:space="0" w:color="auto"/>
          <w:lang w:val="es-ES"/>
        </w:rPr>
        <w:t>Sí</w:t>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lang w:val="es-ES"/>
        </w:rPr>
        <w:tab/>
      </w:r>
      <w:r w:rsidRPr="00CE7C00">
        <w:rPr>
          <w:rFonts w:ascii="Montserrat" w:eastAsia="Calibri" w:hAnsi="Montserrat" w:cs="Times New Roman"/>
          <w:b/>
          <w:sz w:val="18"/>
          <w:szCs w:val="18"/>
          <w:bdr w:val="single" w:sz="4" w:space="0" w:color="auto"/>
          <w:lang w:val="es-ES"/>
        </w:rPr>
        <w:t>No</w:t>
      </w:r>
    </w:p>
    <w:p w14:paraId="6D0E5057"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592D0786" w14:textId="6E76F72F" w:rsidR="00032C80" w:rsidRPr="00032C80" w:rsidRDefault="00032C80" w:rsidP="00032C80">
      <w:pPr>
        <w:jc w:val="both"/>
        <w:rPr>
          <w:rFonts w:ascii="Montserrat" w:eastAsia="Calibri" w:hAnsi="Montserrat" w:cs="Montserrat"/>
          <w:color w:val="000000"/>
          <w:sz w:val="18"/>
          <w:szCs w:val="18"/>
        </w:rPr>
      </w:pPr>
      <w:r w:rsidRPr="00032C80">
        <w:rPr>
          <w:rFonts w:ascii="Montserrat" w:eastAsia="Calibri" w:hAnsi="Montserrat" w:cs="Montserrat"/>
          <w:color w:val="000000"/>
          <w:sz w:val="18"/>
          <w:szCs w:val="18"/>
        </w:rPr>
        <w:t>Para el caso en que el productor manifieste su inconformidad (</w:t>
      </w:r>
      <w:r w:rsidRPr="00032C80">
        <w:rPr>
          <w:rFonts w:ascii="Montserrat" w:eastAsia="Calibri" w:hAnsi="Montserrat" w:cs="Montserrat"/>
          <w:b/>
          <w:color w:val="000000"/>
          <w:sz w:val="18"/>
          <w:szCs w:val="18"/>
        </w:rPr>
        <w:t>NO</w:t>
      </w:r>
      <w:r w:rsidRPr="00032C80">
        <w:rPr>
          <w:rFonts w:ascii="Montserrat" w:eastAsia="Calibri" w:hAnsi="Montserrat" w:cs="Montserrat"/>
          <w:color w:val="000000"/>
          <w:sz w:val="18"/>
          <w:szCs w:val="18"/>
        </w:rPr>
        <w:t xml:space="preserve">) para el tratamiento de sus datos personales, la autoridad responsable </w:t>
      </w:r>
      <w:r w:rsidRPr="00032C80">
        <w:rPr>
          <w:rFonts w:ascii="Montserrat" w:eastAsia="Calibri" w:hAnsi="Montserrat" w:cs="Montserrat"/>
          <w:b/>
          <w:color w:val="000000"/>
          <w:sz w:val="18"/>
          <w:szCs w:val="18"/>
        </w:rPr>
        <w:t>Dirección General</w:t>
      </w:r>
      <w:r w:rsidR="00FE7981">
        <w:rPr>
          <w:rFonts w:ascii="Montserrat" w:eastAsia="Calibri" w:hAnsi="Montserrat" w:cs="Montserrat"/>
          <w:b/>
          <w:color w:val="000000"/>
          <w:sz w:val="18"/>
          <w:szCs w:val="18"/>
        </w:rPr>
        <w:t xml:space="preserve"> de Fomento a la Agricultura</w:t>
      </w:r>
      <w:r w:rsidRPr="00032C80">
        <w:rPr>
          <w:rFonts w:ascii="Montserrat" w:eastAsia="Calibri" w:hAnsi="Montserrat" w:cs="Montserrat"/>
          <w:b/>
          <w:color w:val="000000"/>
          <w:sz w:val="18"/>
          <w:szCs w:val="18"/>
        </w:rPr>
        <w:t>,</w:t>
      </w:r>
      <w:r w:rsidRPr="00032C80">
        <w:rPr>
          <w:rFonts w:ascii="Montserrat" w:eastAsia="Calibri" w:hAnsi="Montserrat" w:cs="Montserrat"/>
          <w:color w:val="000000"/>
          <w:sz w:val="18"/>
          <w:szCs w:val="18"/>
        </w:rPr>
        <w:t xml:space="preserve"> se vería imposibilitada para otorgarle los apoyos correspondientes.</w:t>
      </w:r>
    </w:p>
    <w:p w14:paraId="2F868B81" w14:textId="77777777" w:rsidR="00CE7C00" w:rsidRPr="00CE7C00" w:rsidRDefault="00CE7C00" w:rsidP="00032C80">
      <w:pPr>
        <w:spacing w:after="0" w:line="240" w:lineRule="auto"/>
        <w:rPr>
          <w:rFonts w:ascii="Montserrat" w:eastAsia="Calibri" w:hAnsi="Montserrat" w:cs="Montserrat"/>
          <w:color w:val="000000"/>
          <w:sz w:val="18"/>
          <w:szCs w:val="18"/>
        </w:rPr>
      </w:pPr>
    </w:p>
    <w:p w14:paraId="57A295F3" w14:textId="77777777" w:rsidR="00CE7C00" w:rsidRPr="00CE7C00" w:rsidRDefault="00CE7C00" w:rsidP="00CE7C00">
      <w:pPr>
        <w:spacing w:after="0" w:line="240" w:lineRule="auto"/>
        <w:jc w:val="right"/>
        <w:rPr>
          <w:rFonts w:ascii="Montserrat" w:eastAsia="Calibri" w:hAnsi="Montserrat" w:cs="Montserrat"/>
          <w:color w:val="000000"/>
          <w:sz w:val="18"/>
          <w:szCs w:val="18"/>
        </w:rPr>
      </w:pPr>
    </w:p>
    <w:p w14:paraId="135F6D10" w14:textId="3DB80978" w:rsidR="00CE7C00" w:rsidRPr="00CE7C00" w:rsidRDefault="00CE7C00" w:rsidP="00CE7C00">
      <w:pPr>
        <w:spacing w:after="0" w:line="240" w:lineRule="auto"/>
        <w:jc w:val="right"/>
        <w:rPr>
          <w:rFonts w:ascii="Montserrat" w:eastAsia="Calibri" w:hAnsi="Montserrat" w:cs="Montserrat"/>
          <w:color w:val="000000"/>
          <w:sz w:val="18"/>
          <w:szCs w:val="18"/>
        </w:rPr>
      </w:pPr>
      <w:r w:rsidRPr="00CE7C00">
        <w:rPr>
          <w:rFonts w:ascii="Montserrat" w:eastAsia="Calibri" w:hAnsi="Montserrat" w:cs="Montserrat"/>
          <w:color w:val="000000"/>
          <w:sz w:val="18"/>
          <w:szCs w:val="18"/>
        </w:rPr>
        <w:t>Fecha de actualización al presente Aviso de Privacidad:</w:t>
      </w:r>
      <w:r w:rsidR="00862EF3">
        <w:rPr>
          <w:rFonts w:ascii="Montserrat" w:eastAsia="Calibri" w:hAnsi="Montserrat" w:cs="Montserrat"/>
          <w:color w:val="000000"/>
          <w:sz w:val="18"/>
          <w:szCs w:val="18"/>
        </w:rPr>
        <w:t xml:space="preserve"> </w:t>
      </w:r>
      <w:r w:rsidR="003E7C29" w:rsidRPr="00B044B6">
        <w:rPr>
          <w:rFonts w:ascii="Montserrat" w:eastAsia="Calibri" w:hAnsi="Montserrat" w:cs="Montserrat"/>
          <w:color w:val="000000"/>
          <w:sz w:val="18"/>
          <w:szCs w:val="18"/>
        </w:rPr>
        <w:t>31 de diciembre</w:t>
      </w:r>
      <w:r w:rsidR="00862EF3" w:rsidRPr="00B044B6">
        <w:rPr>
          <w:rFonts w:ascii="Montserrat" w:eastAsia="Calibri" w:hAnsi="Montserrat" w:cs="Montserrat"/>
          <w:color w:val="000000"/>
          <w:sz w:val="18"/>
          <w:szCs w:val="18"/>
        </w:rPr>
        <w:t xml:space="preserve"> </w:t>
      </w:r>
      <w:r w:rsidRPr="00B044B6">
        <w:rPr>
          <w:rFonts w:ascii="Montserrat" w:eastAsia="Calibri" w:hAnsi="Montserrat" w:cs="Montserrat"/>
          <w:color w:val="000000"/>
          <w:sz w:val="18"/>
          <w:szCs w:val="18"/>
        </w:rPr>
        <w:t>del 2021.</w:t>
      </w:r>
    </w:p>
    <w:p w14:paraId="4EE7B3DC" w14:textId="77777777" w:rsidR="0014766B" w:rsidRDefault="0014766B"/>
    <w:sectPr w:rsidR="0014766B" w:rsidSect="00B03150">
      <w:headerReference w:type="even" r:id="rId10"/>
      <w:headerReference w:type="default" r:id="rId11"/>
      <w:footerReference w:type="even" r:id="rId12"/>
      <w:footerReference w:type="default" r:id="rId13"/>
      <w:headerReference w:type="first" r:id="rId14"/>
      <w:footerReference w:type="first" r:id="rId15"/>
      <w:pgSz w:w="12240" w:h="15840"/>
      <w:pgMar w:top="851" w:right="1134" w:bottom="2977" w:left="1134" w:header="907" w:footer="7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0BCA64" w14:textId="77777777" w:rsidR="00826F56" w:rsidRDefault="00826F56" w:rsidP="00393482">
      <w:pPr>
        <w:spacing w:after="0" w:line="240" w:lineRule="auto"/>
      </w:pPr>
      <w:r>
        <w:separator/>
      </w:r>
    </w:p>
  </w:endnote>
  <w:endnote w:type="continuationSeparator" w:id="0">
    <w:p w14:paraId="5C5D5B08" w14:textId="77777777" w:rsidR="00826F56" w:rsidRDefault="00826F56" w:rsidP="00393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B43A81" w14:textId="77777777" w:rsidR="000B0689" w:rsidRDefault="000B068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21827" w14:textId="77777777" w:rsidR="000B0689" w:rsidRDefault="000B0689" w:rsidP="000B0689">
    <w:pPr>
      <w:pStyle w:val="Encabezado"/>
      <w:rPr>
        <w:rFonts w:ascii="Montserrat SemiBold" w:hAnsi="Montserrat SemiBold"/>
        <w:b/>
        <w:color w:val="C19F70"/>
        <w:sz w:val="14"/>
        <w:szCs w:val="14"/>
      </w:rPr>
    </w:pPr>
  </w:p>
  <w:p w14:paraId="37FC3E0A" w14:textId="77777777" w:rsidR="008F709B" w:rsidRDefault="008F709B" w:rsidP="008F709B">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Municipio Libre 377, Col. Santa Cruz Atoyac, Benito Juárez, CP. 03310, CDMX           </w:t>
    </w:r>
  </w:p>
  <w:p w14:paraId="3EB34F2E" w14:textId="62E4E205" w:rsidR="000B0689" w:rsidRDefault="008F709B" w:rsidP="008F709B">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Tel. (55) 3871 1000 </w:t>
    </w:r>
    <w:hyperlink r:id="rId1" w:history="1">
      <w:r>
        <w:rPr>
          <w:rStyle w:val="Hipervnculo"/>
          <w:rFonts w:ascii="Montserrat SemiBold" w:hAnsi="Montserrat SemiBold"/>
          <w:b/>
          <w:sz w:val="14"/>
          <w:szCs w:val="14"/>
        </w:rPr>
        <w:t>www.gob.mx/agricultura</w:t>
      </w:r>
    </w:hyperlink>
  </w:p>
  <w:p w14:paraId="36ABCD00" w14:textId="01BFB23C" w:rsidR="002D5221" w:rsidRPr="00E60BF5" w:rsidRDefault="00B02BEA" w:rsidP="000B0689">
    <w:pPr>
      <w:pStyle w:val="Encabezado"/>
      <w:jc w:val="center"/>
      <w:rPr>
        <w:rFonts w:ascii="Montserrat SemiBold" w:hAnsi="Montserrat SemiBold"/>
        <w:b/>
        <w:color w:val="C19F70"/>
        <w:sz w:val="14"/>
        <w:szCs w:val="14"/>
      </w:rPr>
    </w:pPr>
    <w:r>
      <w:rPr>
        <w:rFonts w:ascii="Montserrat SemiBold" w:hAnsi="Montserrat SemiBold"/>
        <w:b/>
        <w:color w:val="C19F70"/>
        <w:sz w:val="14"/>
        <w:szCs w:val="14"/>
      </w:rPr>
      <w:t xml:space="preserve">Página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PAGE  \* MERGEFORMAT </w:instrText>
    </w:r>
    <w:r>
      <w:rPr>
        <w:rFonts w:ascii="Montserrat SemiBold" w:hAnsi="Montserrat SemiBold"/>
        <w:b/>
        <w:color w:val="C19F70"/>
        <w:sz w:val="14"/>
        <w:szCs w:val="14"/>
      </w:rPr>
      <w:fldChar w:fldCharType="separate"/>
    </w:r>
    <w:r w:rsidR="00347343">
      <w:rPr>
        <w:rFonts w:ascii="Montserrat SemiBold" w:hAnsi="Montserrat SemiBold"/>
        <w:b/>
        <w:noProof/>
        <w:color w:val="C19F70"/>
        <w:sz w:val="14"/>
        <w:szCs w:val="14"/>
      </w:rPr>
      <w:t>2</w:t>
    </w:r>
    <w:r>
      <w:rPr>
        <w:rFonts w:ascii="Montserrat SemiBold" w:hAnsi="Montserrat SemiBold"/>
        <w:b/>
        <w:color w:val="C19F70"/>
        <w:sz w:val="14"/>
        <w:szCs w:val="14"/>
      </w:rPr>
      <w:fldChar w:fldCharType="end"/>
    </w:r>
    <w:r w:rsidRPr="00E60BF5">
      <w:rPr>
        <w:rFonts w:ascii="Montserrat SemiBold" w:hAnsi="Montserrat SemiBold"/>
        <w:b/>
        <w:color w:val="C19F70"/>
        <w:sz w:val="14"/>
        <w:szCs w:val="14"/>
      </w:rPr>
      <w:t xml:space="preserve"> de </w:t>
    </w:r>
    <w:r>
      <w:rPr>
        <w:rFonts w:ascii="Montserrat SemiBold" w:hAnsi="Montserrat SemiBold"/>
        <w:b/>
        <w:color w:val="C19F70"/>
        <w:sz w:val="14"/>
        <w:szCs w:val="14"/>
      </w:rPr>
      <w:fldChar w:fldCharType="begin"/>
    </w:r>
    <w:r>
      <w:rPr>
        <w:rFonts w:ascii="Montserrat SemiBold" w:hAnsi="Montserrat SemiBold"/>
        <w:b/>
        <w:color w:val="C19F70"/>
        <w:sz w:val="14"/>
        <w:szCs w:val="14"/>
      </w:rPr>
      <w:instrText xml:space="preserve"> NUMPAGES  \* MERGEFORMAT </w:instrText>
    </w:r>
    <w:r>
      <w:rPr>
        <w:rFonts w:ascii="Montserrat SemiBold" w:hAnsi="Montserrat SemiBold"/>
        <w:b/>
        <w:color w:val="C19F70"/>
        <w:sz w:val="14"/>
        <w:szCs w:val="14"/>
      </w:rPr>
      <w:fldChar w:fldCharType="separate"/>
    </w:r>
    <w:r w:rsidR="00347343">
      <w:rPr>
        <w:rFonts w:ascii="Montserrat SemiBold" w:hAnsi="Montserrat SemiBold"/>
        <w:b/>
        <w:noProof/>
        <w:color w:val="C19F70"/>
        <w:sz w:val="14"/>
        <w:szCs w:val="14"/>
      </w:rPr>
      <w:t>3</w:t>
    </w:r>
    <w:r>
      <w:rPr>
        <w:rFonts w:ascii="Montserrat SemiBold" w:hAnsi="Montserrat SemiBold"/>
        <w:b/>
        <w:color w:val="C19F7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43FCA" w14:textId="77777777" w:rsidR="000E5AF4" w:rsidRPr="00E60BF5" w:rsidRDefault="00B02BEA">
    <w:pPr>
      <w:pStyle w:val="Piedepgina"/>
      <w:rPr>
        <w:rFonts w:ascii="Montserrat SemiBold" w:hAnsi="Montserrat SemiBold"/>
        <w:b/>
        <w:color w:val="C19F70"/>
        <w:sz w:val="14"/>
        <w:szCs w:val="14"/>
      </w:rPr>
    </w:pPr>
    <w:r w:rsidRPr="00E60BF5">
      <w:rPr>
        <w:rFonts w:ascii="Montserrat SemiBold" w:hAnsi="Montserrat SemiBold"/>
        <w:b/>
        <w:color w:val="C19F70"/>
        <w:sz w:val="14"/>
        <w:szCs w:val="14"/>
      </w:rPr>
      <w:t xml:space="preserve">Municipio Libre 377, Col. Santa Cruz Atoyac, Benito Juárez, CP. 03310, CDMX     </w:t>
    </w:r>
    <w:r>
      <w:rPr>
        <w:rFonts w:ascii="Montserrat SemiBold" w:hAnsi="Montserrat SemiBold"/>
        <w:b/>
        <w:color w:val="C19F70"/>
        <w:sz w:val="14"/>
        <w:szCs w:val="14"/>
      </w:rPr>
      <w:t xml:space="preserve">      Tel. (55) 3871 1000</w:t>
    </w:r>
    <w:r w:rsidRPr="00E60BF5">
      <w:rPr>
        <w:rFonts w:ascii="Montserrat SemiBold" w:hAnsi="Montserrat SemiBold"/>
        <w:b/>
        <w:color w:val="C19F70"/>
        <w:sz w:val="14"/>
        <w:szCs w:val="14"/>
      </w:rPr>
      <w:t xml:space="preserve">               www.gob.mx/agricultura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36409" w14:textId="77777777" w:rsidR="00826F56" w:rsidRDefault="00826F56" w:rsidP="00393482">
      <w:pPr>
        <w:spacing w:after="0" w:line="240" w:lineRule="auto"/>
      </w:pPr>
      <w:r>
        <w:separator/>
      </w:r>
    </w:p>
  </w:footnote>
  <w:footnote w:type="continuationSeparator" w:id="0">
    <w:p w14:paraId="144784E8" w14:textId="77777777" w:rsidR="00826F56" w:rsidRDefault="00826F56" w:rsidP="00393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6DAA8" w14:textId="77777777" w:rsidR="000B0689" w:rsidRDefault="000B068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80C42D" w14:textId="3662D615" w:rsidR="00C441E2" w:rsidRPr="00C441E2" w:rsidRDefault="00B02BEA" w:rsidP="002741C8">
    <w:pPr>
      <w:pStyle w:val="Sinespaciado"/>
      <w:jc w:val="right"/>
      <w:rPr>
        <w:rFonts w:ascii="Montserrat" w:hAnsi="Montserrat"/>
        <w:b/>
        <w:sz w:val="21"/>
        <w:szCs w:val="21"/>
      </w:rPr>
    </w:pPr>
    <w:r w:rsidRPr="00C441E2">
      <w:rPr>
        <w:b/>
        <w:noProof/>
        <w:sz w:val="32"/>
        <w:lang w:val="es-MX" w:eastAsia="es-MX"/>
      </w:rPr>
      <w:drawing>
        <wp:anchor distT="0" distB="0" distL="114300" distR="114300" simplePos="0" relativeHeight="251660288" behindDoc="1" locked="0" layoutInCell="1" allowOverlap="1" wp14:anchorId="4667F47B" wp14:editId="1D1AD9F1">
          <wp:simplePos x="0" y="0"/>
          <wp:positionH relativeFrom="column">
            <wp:posOffset>-698373</wp:posOffset>
          </wp:positionH>
          <wp:positionV relativeFrom="paragraph">
            <wp:posOffset>-799973</wp:posOffset>
          </wp:positionV>
          <wp:extent cx="7771672" cy="10132526"/>
          <wp:effectExtent l="0" t="0" r="1270"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p w14:paraId="7BF2B63B" w14:textId="77777777" w:rsidR="00493615" w:rsidRPr="004318BC" w:rsidRDefault="00B02BEA" w:rsidP="00802196">
    <w:pPr>
      <w:rPr>
        <w:rFonts w:ascii="Montserrat Light" w:hAnsi="Montserrat Light"/>
        <w:sz w:val="14"/>
        <w:szCs w:val="14"/>
      </w:rPr>
    </w:pPr>
    <w:r>
      <w:rPr>
        <w:rFonts w:ascii="Montserrat Light" w:hAnsi="Montserrat Light"/>
        <w:noProof/>
        <w:sz w:val="14"/>
        <w:szCs w:val="14"/>
        <w:lang w:eastAsia="es-MX"/>
      </w:rPr>
      <w:drawing>
        <wp:anchor distT="0" distB="0" distL="114300" distR="114300" simplePos="0" relativeHeight="251659264" behindDoc="1" locked="0" layoutInCell="1" allowOverlap="1" wp14:anchorId="2A27C26D" wp14:editId="525A9B33">
          <wp:simplePos x="0" y="0"/>
          <wp:positionH relativeFrom="column">
            <wp:posOffset>-704215</wp:posOffset>
          </wp:positionH>
          <wp:positionV relativeFrom="paragraph">
            <wp:posOffset>-491127</wp:posOffset>
          </wp:positionV>
          <wp:extent cx="7741404" cy="10092859"/>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RICULTURA_membretada_Carta_EZ_membreatda_carta_esquema copia.png"/>
                  <pic:cNvPicPr/>
                </pic:nvPicPr>
                <pic:blipFill>
                  <a:blip r:embed="rId2"/>
                  <a:stretch>
                    <a:fillRect/>
                  </a:stretch>
                </pic:blipFill>
                <pic:spPr>
                  <a:xfrm>
                    <a:off x="0" y="0"/>
                    <a:ext cx="7741404" cy="1009285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0E333" w14:textId="77777777" w:rsidR="003F5DE6" w:rsidRDefault="00B02BEA">
    <w:pPr>
      <w:pStyle w:val="Encabezado"/>
    </w:pPr>
    <w:r>
      <w:rPr>
        <w:noProof/>
        <w:lang w:val="es-MX" w:eastAsia="es-MX"/>
      </w:rPr>
      <w:drawing>
        <wp:anchor distT="0" distB="0" distL="114300" distR="114300" simplePos="0" relativeHeight="251661312" behindDoc="1" locked="0" layoutInCell="1" allowOverlap="1" wp14:anchorId="7900D7EE" wp14:editId="3068AE96">
          <wp:simplePos x="0" y="0"/>
          <wp:positionH relativeFrom="column">
            <wp:posOffset>-727889</wp:posOffset>
          </wp:positionH>
          <wp:positionV relativeFrom="paragraph">
            <wp:posOffset>-588645</wp:posOffset>
          </wp:positionV>
          <wp:extent cx="7771672" cy="10132526"/>
          <wp:effectExtent l="0" t="0" r="1270" b="254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GOB_membretada.png"/>
                  <pic:cNvPicPr/>
                </pic:nvPicPr>
                <pic:blipFill>
                  <a:blip r:embed="rId1"/>
                  <a:stretch>
                    <a:fillRect/>
                  </a:stretch>
                </pic:blipFill>
                <pic:spPr>
                  <a:xfrm>
                    <a:off x="0" y="0"/>
                    <a:ext cx="7771672" cy="1013252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4072A"/>
    <w:multiLevelType w:val="hybridMultilevel"/>
    <w:tmpl w:val="FD9E3838"/>
    <w:lvl w:ilvl="0" w:tplc="080A0001">
      <w:start w:val="1"/>
      <w:numFmt w:val="bullet"/>
      <w:lvlText w:val=""/>
      <w:lvlJc w:val="left"/>
      <w:pPr>
        <w:ind w:left="705" w:hanging="360"/>
      </w:pPr>
      <w:rPr>
        <w:rFonts w:ascii="Symbol" w:hAnsi="Symbol" w:hint="default"/>
      </w:rPr>
    </w:lvl>
    <w:lvl w:ilvl="1" w:tplc="080A0003" w:tentative="1">
      <w:start w:val="1"/>
      <w:numFmt w:val="bullet"/>
      <w:lvlText w:val="o"/>
      <w:lvlJc w:val="left"/>
      <w:pPr>
        <w:ind w:left="1425" w:hanging="360"/>
      </w:pPr>
      <w:rPr>
        <w:rFonts w:ascii="Courier New" w:hAnsi="Courier New" w:cs="Courier New" w:hint="default"/>
      </w:rPr>
    </w:lvl>
    <w:lvl w:ilvl="2" w:tplc="080A0005" w:tentative="1">
      <w:start w:val="1"/>
      <w:numFmt w:val="bullet"/>
      <w:lvlText w:val=""/>
      <w:lvlJc w:val="left"/>
      <w:pPr>
        <w:ind w:left="2145" w:hanging="360"/>
      </w:pPr>
      <w:rPr>
        <w:rFonts w:ascii="Wingdings" w:hAnsi="Wingdings" w:hint="default"/>
      </w:rPr>
    </w:lvl>
    <w:lvl w:ilvl="3" w:tplc="080A0001" w:tentative="1">
      <w:start w:val="1"/>
      <w:numFmt w:val="bullet"/>
      <w:lvlText w:val=""/>
      <w:lvlJc w:val="left"/>
      <w:pPr>
        <w:ind w:left="2865" w:hanging="360"/>
      </w:pPr>
      <w:rPr>
        <w:rFonts w:ascii="Symbol" w:hAnsi="Symbol" w:hint="default"/>
      </w:rPr>
    </w:lvl>
    <w:lvl w:ilvl="4" w:tplc="080A0003" w:tentative="1">
      <w:start w:val="1"/>
      <w:numFmt w:val="bullet"/>
      <w:lvlText w:val="o"/>
      <w:lvlJc w:val="left"/>
      <w:pPr>
        <w:ind w:left="3585" w:hanging="360"/>
      </w:pPr>
      <w:rPr>
        <w:rFonts w:ascii="Courier New" w:hAnsi="Courier New" w:cs="Courier New" w:hint="default"/>
      </w:rPr>
    </w:lvl>
    <w:lvl w:ilvl="5" w:tplc="080A0005" w:tentative="1">
      <w:start w:val="1"/>
      <w:numFmt w:val="bullet"/>
      <w:lvlText w:val=""/>
      <w:lvlJc w:val="left"/>
      <w:pPr>
        <w:ind w:left="4305" w:hanging="360"/>
      </w:pPr>
      <w:rPr>
        <w:rFonts w:ascii="Wingdings" w:hAnsi="Wingdings" w:hint="default"/>
      </w:rPr>
    </w:lvl>
    <w:lvl w:ilvl="6" w:tplc="080A0001" w:tentative="1">
      <w:start w:val="1"/>
      <w:numFmt w:val="bullet"/>
      <w:lvlText w:val=""/>
      <w:lvlJc w:val="left"/>
      <w:pPr>
        <w:ind w:left="5025" w:hanging="360"/>
      </w:pPr>
      <w:rPr>
        <w:rFonts w:ascii="Symbol" w:hAnsi="Symbol" w:hint="default"/>
      </w:rPr>
    </w:lvl>
    <w:lvl w:ilvl="7" w:tplc="080A0003" w:tentative="1">
      <w:start w:val="1"/>
      <w:numFmt w:val="bullet"/>
      <w:lvlText w:val="o"/>
      <w:lvlJc w:val="left"/>
      <w:pPr>
        <w:ind w:left="5745" w:hanging="360"/>
      </w:pPr>
      <w:rPr>
        <w:rFonts w:ascii="Courier New" w:hAnsi="Courier New" w:cs="Courier New" w:hint="default"/>
      </w:rPr>
    </w:lvl>
    <w:lvl w:ilvl="8" w:tplc="080A0005" w:tentative="1">
      <w:start w:val="1"/>
      <w:numFmt w:val="bullet"/>
      <w:lvlText w:val=""/>
      <w:lvlJc w:val="left"/>
      <w:pPr>
        <w:ind w:left="6465" w:hanging="360"/>
      </w:pPr>
      <w:rPr>
        <w:rFonts w:ascii="Wingdings" w:hAnsi="Wingdings" w:hint="default"/>
      </w:rPr>
    </w:lvl>
  </w:abstractNum>
  <w:abstractNum w:abstractNumId="1">
    <w:nsid w:val="48231A45"/>
    <w:multiLevelType w:val="hybridMultilevel"/>
    <w:tmpl w:val="5940741E"/>
    <w:lvl w:ilvl="0" w:tplc="BBE82608">
      <w:numFmt w:val="bullet"/>
      <w:lvlText w:val=""/>
      <w:lvlJc w:val="left"/>
      <w:pPr>
        <w:ind w:left="720" w:hanging="360"/>
      </w:pPr>
      <w:rPr>
        <w:rFonts w:ascii="Symbol" w:eastAsiaTheme="minorHAnsi" w:hAnsi="Symbol"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C00"/>
    <w:rsid w:val="000102FF"/>
    <w:rsid w:val="00032C80"/>
    <w:rsid w:val="00043525"/>
    <w:rsid w:val="00065670"/>
    <w:rsid w:val="00073FA9"/>
    <w:rsid w:val="000B0689"/>
    <w:rsid w:val="000B2304"/>
    <w:rsid w:val="000B4C4C"/>
    <w:rsid w:val="0012310E"/>
    <w:rsid w:val="0014766B"/>
    <w:rsid w:val="00164874"/>
    <w:rsid w:val="001D60B1"/>
    <w:rsid w:val="002045D4"/>
    <w:rsid w:val="00213437"/>
    <w:rsid w:val="00226130"/>
    <w:rsid w:val="00264D19"/>
    <w:rsid w:val="002741C8"/>
    <w:rsid w:val="00297F19"/>
    <w:rsid w:val="002B281B"/>
    <w:rsid w:val="0032580C"/>
    <w:rsid w:val="00347343"/>
    <w:rsid w:val="003554AF"/>
    <w:rsid w:val="00385EAD"/>
    <w:rsid w:val="00393482"/>
    <w:rsid w:val="003E7C29"/>
    <w:rsid w:val="004511F7"/>
    <w:rsid w:val="004D055A"/>
    <w:rsid w:val="004D1618"/>
    <w:rsid w:val="004E2AD2"/>
    <w:rsid w:val="004E5F2E"/>
    <w:rsid w:val="00576267"/>
    <w:rsid w:val="0058080E"/>
    <w:rsid w:val="005865CA"/>
    <w:rsid w:val="00605FDA"/>
    <w:rsid w:val="00623415"/>
    <w:rsid w:val="006A6131"/>
    <w:rsid w:val="006C70FC"/>
    <w:rsid w:val="006D5799"/>
    <w:rsid w:val="00737072"/>
    <w:rsid w:val="00757FE5"/>
    <w:rsid w:val="00795327"/>
    <w:rsid w:val="007B2601"/>
    <w:rsid w:val="007D7D95"/>
    <w:rsid w:val="00826F56"/>
    <w:rsid w:val="008615A8"/>
    <w:rsid w:val="00862EF3"/>
    <w:rsid w:val="008927B2"/>
    <w:rsid w:val="008F709B"/>
    <w:rsid w:val="0091422C"/>
    <w:rsid w:val="00925F37"/>
    <w:rsid w:val="00930876"/>
    <w:rsid w:val="00946D82"/>
    <w:rsid w:val="009A29C3"/>
    <w:rsid w:val="00A640F0"/>
    <w:rsid w:val="00AA0EBA"/>
    <w:rsid w:val="00AA5B51"/>
    <w:rsid w:val="00B02BEA"/>
    <w:rsid w:val="00B044B6"/>
    <w:rsid w:val="00B96D12"/>
    <w:rsid w:val="00B974DF"/>
    <w:rsid w:val="00BE2529"/>
    <w:rsid w:val="00BF0EC7"/>
    <w:rsid w:val="00C00EF3"/>
    <w:rsid w:val="00C06B8A"/>
    <w:rsid w:val="00C43048"/>
    <w:rsid w:val="00C57D56"/>
    <w:rsid w:val="00C87951"/>
    <w:rsid w:val="00C97DD7"/>
    <w:rsid w:val="00CD21C5"/>
    <w:rsid w:val="00CE7C00"/>
    <w:rsid w:val="00CF573F"/>
    <w:rsid w:val="00D11315"/>
    <w:rsid w:val="00D52106"/>
    <w:rsid w:val="00DB78F9"/>
    <w:rsid w:val="00DD5795"/>
    <w:rsid w:val="00DF12EE"/>
    <w:rsid w:val="00E04844"/>
    <w:rsid w:val="00E7466D"/>
    <w:rsid w:val="00ED352F"/>
    <w:rsid w:val="00ED55D3"/>
    <w:rsid w:val="00EF3CCC"/>
    <w:rsid w:val="00F056C8"/>
    <w:rsid w:val="00FA5854"/>
    <w:rsid w:val="00FB04F5"/>
    <w:rsid w:val="00FC075E"/>
    <w:rsid w:val="00FE79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7BAE5"/>
  <w15:chartTrackingRefBased/>
  <w15:docId w15:val="{F3BFFBA9-A539-44A8-9F2A-49090698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E7C00"/>
    <w:pPr>
      <w:tabs>
        <w:tab w:val="center" w:pos="4419"/>
        <w:tab w:val="right" w:pos="8838"/>
      </w:tabs>
      <w:spacing w:after="0" w:line="240" w:lineRule="auto"/>
    </w:pPr>
    <w:rPr>
      <w:sz w:val="24"/>
      <w:szCs w:val="24"/>
      <w:lang w:val="es-ES"/>
    </w:rPr>
  </w:style>
  <w:style w:type="character" w:customStyle="1" w:styleId="EncabezadoCar">
    <w:name w:val="Encabezado Car"/>
    <w:basedOn w:val="Fuentedeprrafopredeter"/>
    <w:link w:val="Encabezado"/>
    <w:uiPriority w:val="99"/>
    <w:rsid w:val="00CE7C00"/>
    <w:rPr>
      <w:sz w:val="24"/>
      <w:szCs w:val="24"/>
      <w:lang w:val="es-ES"/>
    </w:rPr>
  </w:style>
  <w:style w:type="paragraph" w:styleId="Piedepgina">
    <w:name w:val="footer"/>
    <w:basedOn w:val="Normal"/>
    <w:link w:val="PiedepginaCar"/>
    <w:uiPriority w:val="99"/>
    <w:unhideWhenUsed/>
    <w:rsid w:val="00CE7C00"/>
    <w:pPr>
      <w:tabs>
        <w:tab w:val="center" w:pos="4419"/>
        <w:tab w:val="right" w:pos="8838"/>
      </w:tabs>
      <w:spacing w:after="0" w:line="240" w:lineRule="auto"/>
    </w:pPr>
    <w:rPr>
      <w:sz w:val="24"/>
      <w:szCs w:val="24"/>
      <w:lang w:val="es-ES"/>
    </w:rPr>
  </w:style>
  <w:style w:type="character" w:customStyle="1" w:styleId="PiedepginaCar">
    <w:name w:val="Pie de página Car"/>
    <w:basedOn w:val="Fuentedeprrafopredeter"/>
    <w:link w:val="Piedepgina"/>
    <w:uiPriority w:val="99"/>
    <w:rsid w:val="00CE7C00"/>
    <w:rPr>
      <w:sz w:val="24"/>
      <w:szCs w:val="24"/>
      <w:lang w:val="es-ES"/>
    </w:rPr>
  </w:style>
  <w:style w:type="character" w:customStyle="1" w:styleId="Hipervnculo1">
    <w:name w:val="Hipervínculo1"/>
    <w:basedOn w:val="Fuentedeprrafopredeter"/>
    <w:uiPriority w:val="99"/>
    <w:unhideWhenUsed/>
    <w:rsid w:val="00CE7C00"/>
    <w:rPr>
      <w:color w:val="0563C1"/>
      <w:u w:val="single"/>
    </w:rPr>
  </w:style>
  <w:style w:type="paragraph" w:styleId="Sinespaciado">
    <w:name w:val="No Spacing"/>
    <w:uiPriority w:val="1"/>
    <w:qFormat/>
    <w:rsid w:val="00CE7C00"/>
    <w:pPr>
      <w:spacing w:after="0" w:line="240" w:lineRule="auto"/>
    </w:pPr>
    <w:rPr>
      <w:sz w:val="24"/>
      <w:szCs w:val="24"/>
      <w:lang w:val="es-ES"/>
    </w:rPr>
  </w:style>
  <w:style w:type="character" w:styleId="Hipervnculo">
    <w:name w:val="Hyperlink"/>
    <w:basedOn w:val="Fuentedeprrafopredeter"/>
    <w:uiPriority w:val="99"/>
    <w:unhideWhenUsed/>
    <w:rsid w:val="00CE7C00"/>
    <w:rPr>
      <w:color w:val="0563C1" w:themeColor="hyperlink"/>
      <w:u w:val="single"/>
    </w:rPr>
  </w:style>
  <w:style w:type="paragraph" w:styleId="Textodeglobo">
    <w:name w:val="Balloon Text"/>
    <w:basedOn w:val="Normal"/>
    <w:link w:val="TextodegloboCar"/>
    <w:uiPriority w:val="99"/>
    <w:semiHidden/>
    <w:unhideWhenUsed/>
    <w:rsid w:val="00032C8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2C80"/>
    <w:rPr>
      <w:rFonts w:ascii="Segoe UI" w:hAnsi="Segoe UI" w:cs="Segoe UI"/>
      <w:sz w:val="18"/>
      <w:szCs w:val="18"/>
    </w:rPr>
  </w:style>
  <w:style w:type="paragraph" w:styleId="Prrafodelista">
    <w:name w:val="List Paragraph"/>
    <w:basedOn w:val="Normal"/>
    <w:uiPriority w:val="34"/>
    <w:qFormat/>
    <w:rsid w:val="00DB7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2108209">
      <w:bodyDiv w:val="1"/>
      <w:marLeft w:val="0"/>
      <w:marRight w:val="0"/>
      <w:marTop w:val="0"/>
      <w:marBottom w:val="0"/>
      <w:divBdr>
        <w:top w:val="none" w:sz="0" w:space="0" w:color="auto"/>
        <w:left w:val="none" w:sz="0" w:space="0" w:color="auto"/>
        <w:bottom w:val="none" w:sz="0" w:space="0" w:color="auto"/>
        <w:right w:val="none" w:sz="0" w:space="0" w:color="auto"/>
      </w:divBdr>
    </w:div>
    <w:div w:id="2023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aham.gonzalez@agricultura.gob.m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go.villeda@agricultura.gob.mx"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b.mx/agricultura/acciones-y-programas/acceso-a-la-informacion-282233"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gob.mx/agricultura"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1550</Words>
  <Characters>8525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Elizabeh Vargas</dc:creator>
  <cp:keywords/>
  <dc:description/>
  <cp:lastModifiedBy>Hugo Enrique Villeda Gutierrez</cp:lastModifiedBy>
  <cp:revision>2</cp:revision>
  <cp:lastPrinted>2021-04-23T22:57:00Z</cp:lastPrinted>
  <dcterms:created xsi:type="dcterms:W3CDTF">2022-02-02T18:13:00Z</dcterms:created>
  <dcterms:modified xsi:type="dcterms:W3CDTF">2022-02-02T18:13:00Z</dcterms:modified>
</cp:coreProperties>
</file>